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8B1E"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t>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w:t>
      </w:r>
      <w:r>
        <w:rPr>
          <w:rFonts w:ascii="Arial" w:hAnsi="Arial" w:cs="Arial"/>
          <w:color w:val="444444"/>
        </w:rPr>
        <w:br/>
      </w:r>
    </w:p>
    <w:p w14:paraId="3248DCC2"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049D6AB"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1 в ред. </w:t>
      </w:r>
      <w:hyperlink r:id="rId4" w:history="1">
        <w:r>
          <w:rPr>
            <w:rStyle w:val="a4"/>
            <w:rFonts w:ascii="Arial" w:hAnsi="Arial" w:cs="Arial"/>
            <w:color w:val="3451A0"/>
          </w:rPr>
          <w:t>Закона Краснодарского края от 31.01.2007 N 1180-КЗ</w:t>
        </w:r>
      </w:hyperlink>
      <w:r>
        <w:rPr>
          <w:rFonts w:ascii="Arial" w:hAnsi="Arial" w:cs="Arial"/>
          <w:color w:val="444444"/>
        </w:rPr>
        <w:t>)</w:t>
      </w:r>
      <w:r>
        <w:rPr>
          <w:rFonts w:ascii="Arial" w:hAnsi="Arial" w:cs="Arial"/>
          <w:color w:val="444444"/>
        </w:rPr>
        <w:br/>
      </w:r>
    </w:p>
    <w:p w14:paraId="1BBD2FF2"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43E517E1"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случаях, предусмотренных частью 2 статьи 41 настоящего Закона, кандидат вправе в заявлении (либо иным письменным документом) уведомить соответствующую избирательную комиссию об отказе от создания избирательного фонда или о его создании без открытия специального избирательного счета.</w:t>
      </w:r>
      <w:r>
        <w:rPr>
          <w:rFonts w:ascii="Arial" w:hAnsi="Arial" w:cs="Arial"/>
          <w:color w:val="444444"/>
        </w:rPr>
        <w:br/>
      </w:r>
    </w:p>
    <w:p w14:paraId="46D1D8B9"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B73FDB5"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5" w:history="1">
        <w:r>
          <w:rPr>
            <w:rStyle w:val="a4"/>
            <w:rFonts w:ascii="Arial" w:hAnsi="Arial" w:cs="Arial"/>
            <w:color w:val="3451A0"/>
          </w:rPr>
          <w:t>Законов Краснодарского края от 03.04.2009 N 1713-КЗ</w:t>
        </w:r>
      </w:hyperlink>
      <w:r>
        <w:rPr>
          <w:rFonts w:ascii="Arial" w:hAnsi="Arial" w:cs="Arial"/>
          <w:color w:val="444444"/>
        </w:rPr>
        <w:t>, </w:t>
      </w:r>
      <w:hyperlink r:id="rId6" w:history="1">
        <w:r>
          <w:rPr>
            <w:rStyle w:val="a4"/>
            <w:rFonts w:ascii="Arial" w:hAnsi="Arial" w:cs="Arial"/>
            <w:color w:val="3451A0"/>
          </w:rPr>
          <w:t>от 23.07.2014 N 3006-КЗ</w:t>
        </w:r>
      </w:hyperlink>
      <w:r>
        <w:rPr>
          <w:rFonts w:ascii="Arial" w:hAnsi="Arial" w:cs="Arial"/>
          <w:color w:val="444444"/>
        </w:rPr>
        <w:t>)</w:t>
      </w:r>
      <w:r>
        <w:rPr>
          <w:rFonts w:ascii="Arial" w:hAnsi="Arial" w:cs="Arial"/>
          <w:color w:val="444444"/>
        </w:rPr>
        <w:br/>
      </w:r>
    </w:p>
    <w:p w14:paraId="2BD8F40E"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D1774C2"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Если кандидат занимается предпринимательской, творческой или иной деятельностью, приносящей ему доход, то в качестве рода его занятий указывается: индивидуальный предприниматель, самозанятый, член (глава) </w:t>
      </w:r>
      <w:r>
        <w:rPr>
          <w:rFonts w:ascii="Arial" w:hAnsi="Arial" w:cs="Arial"/>
          <w:color w:val="444444"/>
        </w:rPr>
        <w:lastRenderedPageBreak/>
        <w:t>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(домохозяин), временно неработающий (при отсутствии места работы для кандидатов, не являющихся пенсионерами либо не имеющих статуса безработного).</w:t>
      </w:r>
      <w:r>
        <w:rPr>
          <w:rFonts w:ascii="Arial" w:hAnsi="Arial" w:cs="Arial"/>
          <w:color w:val="444444"/>
        </w:rPr>
        <w:br/>
      </w:r>
    </w:p>
    <w:p w14:paraId="47E70EBE"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62D67D1"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7" w:history="1">
        <w:r>
          <w:rPr>
            <w:rStyle w:val="a4"/>
            <w:rFonts w:ascii="Arial" w:hAnsi="Arial" w:cs="Arial"/>
            <w:color w:val="3451A0"/>
          </w:rPr>
          <w:t>Закона Краснодарского края от 30.04.2021 N 4463-КЗ</w:t>
        </w:r>
      </w:hyperlink>
      <w:r>
        <w:rPr>
          <w:rFonts w:ascii="Arial" w:hAnsi="Arial" w:cs="Arial"/>
          <w:color w:val="444444"/>
        </w:rPr>
        <w:t>)</w:t>
      </w:r>
      <w:r>
        <w:rPr>
          <w:rFonts w:ascii="Arial" w:hAnsi="Arial" w:cs="Arial"/>
          <w:color w:val="444444"/>
        </w:rPr>
        <w:br/>
      </w:r>
    </w:p>
    <w:p w14:paraId="16F479C5"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BF040ED"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Документами, подтверждающими место работы, должность либо род занятий кандидата, являются: трудовая книжка и (или) сведения о трудовой деятельности, предусмотренные статьей 66(1) Трудового кодекса Российской Федерации, лицензия, билет члена творческого союза, пенсионное удостоверение, справка органа, уполномоченного в сфере занятости населения (для безработных), либо иные установленные действующим законодательством документы.</w:t>
      </w:r>
      <w:r>
        <w:rPr>
          <w:rFonts w:ascii="Arial" w:hAnsi="Arial" w:cs="Arial"/>
          <w:color w:val="444444"/>
        </w:rPr>
        <w:br/>
      </w:r>
    </w:p>
    <w:p w14:paraId="0AF78D15"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55EC0EF5"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 w:history="1">
        <w:r>
          <w:rPr>
            <w:rStyle w:val="a4"/>
            <w:rFonts w:ascii="Arial" w:hAnsi="Arial" w:cs="Arial"/>
            <w:color w:val="3451A0"/>
          </w:rPr>
          <w:t>Закона Краснодарского края от 09.11.2020 N 4356-КЗ</w:t>
        </w:r>
      </w:hyperlink>
      <w:r>
        <w:rPr>
          <w:rFonts w:ascii="Arial" w:hAnsi="Arial" w:cs="Arial"/>
          <w:color w:val="444444"/>
        </w:rPr>
        <w:t>)</w:t>
      </w:r>
      <w:r>
        <w:rPr>
          <w:rFonts w:ascii="Arial" w:hAnsi="Arial" w:cs="Arial"/>
          <w:color w:val="444444"/>
        </w:rPr>
        <w:br/>
      </w:r>
    </w:p>
    <w:p w14:paraId="5C06ACE9"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72453AB"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r>
        <w:rPr>
          <w:rFonts w:ascii="Arial" w:hAnsi="Arial" w:cs="Arial"/>
          <w:color w:val="444444"/>
        </w:rPr>
        <w:br/>
      </w:r>
    </w:p>
    <w:p w14:paraId="17AA859D"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3D49E3F"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 w:history="1">
        <w:r>
          <w:rPr>
            <w:rStyle w:val="a4"/>
            <w:rFonts w:ascii="Arial" w:hAnsi="Arial" w:cs="Arial"/>
            <w:color w:val="3451A0"/>
          </w:rPr>
          <w:t>Закона Краснодарского края от 29.04.2016 N 3378-КЗ</w:t>
        </w:r>
      </w:hyperlink>
      <w:r>
        <w:rPr>
          <w:rFonts w:ascii="Arial" w:hAnsi="Arial" w:cs="Arial"/>
          <w:color w:val="444444"/>
        </w:rPr>
        <w:t>)</w:t>
      </w:r>
      <w:r>
        <w:rPr>
          <w:rFonts w:ascii="Arial" w:hAnsi="Arial" w:cs="Arial"/>
          <w:color w:val="444444"/>
        </w:rPr>
        <w:br/>
      </w:r>
    </w:p>
    <w:p w14:paraId="0EC791EF"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19363666"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частях 4 и 4(1) настоящей статьи документы кандидата, выдвинутого по одномандатному (многомандатному) избирательному округу, представляются по его просьбе иными лицами в соответствии с частью 3 статьи 68 настоящего Закона либо документы кандидата, выдвинутого в составе муниципального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частью 3 статьи 68 и частью 3 статьи 87 настоящего Закона. При личном представлении документов кандидатом в соответствующую избирательную комиссию, организующую выборы и (или) осуществляющую регистрацию кандидатов, кандидат предъявляет данной избирательной комиссии свой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r>
        <w:rPr>
          <w:rFonts w:ascii="Arial" w:hAnsi="Arial" w:cs="Arial"/>
          <w:color w:val="444444"/>
        </w:rPr>
        <w:br/>
      </w:r>
    </w:p>
    <w:p w14:paraId="4FD19FDA"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7EE3BE6"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1 введен </w:t>
      </w:r>
      <w:hyperlink r:id="rId10" w:history="1">
        <w:r>
          <w:rPr>
            <w:rStyle w:val="a4"/>
            <w:rFonts w:ascii="Arial" w:hAnsi="Arial" w:cs="Arial"/>
            <w:color w:val="3451A0"/>
          </w:rPr>
          <w:t>Законом Краснодарского края от 23.07.2014 N 3006-КЗ</w:t>
        </w:r>
      </w:hyperlink>
      <w:r>
        <w:rPr>
          <w:rFonts w:ascii="Arial" w:hAnsi="Arial" w:cs="Arial"/>
          <w:color w:val="444444"/>
        </w:rPr>
        <w:t>)</w:t>
      </w:r>
      <w:r>
        <w:rPr>
          <w:rFonts w:ascii="Arial" w:hAnsi="Arial" w:cs="Arial"/>
          <w:color w:val="444444"/>
        </w:rPr>
        <w:br/>
      </w:r>
    </w:p>
    <w:p w14:paraId="497CA7E4"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4E41BEA7"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выданным (выданной) уполномоченным на то соответствующим органом.</w:t>
      </w:r>
      <w:r>
        <w:rPr>
          <w:rFonts w:ascii="Arial" w:hAnsi="Arial" w:cs="Arial"/>
          <w:color w:val="444444"/>
        </w:rPr>
        <w:br/>
      </w:r>
    </w:p>
    <w:p w14:paraId="4B3BEAED"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54B07344"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2 введен </w:t>
      </w:r>
      <w:hyperlink r:id="rId11" w:history="1">
        <w:r>
          <w:rPr>
            <w:rStyle w:val="a4"/>
            <w:rFonts w:ascii="Arial" w:hAnsi="Arial" w:cs="Arial"/>
            <w:color w:val="3451A0"/>
          </w:rPr>
          <w:t>Законом Краснодарского края от 23.07.2014 N 3006-КЗ</w:t>
        </w:r>
      </w:hyperlink>
      <w:r>
        <w:rPr>
          <w:rFonts w:ascii="Arial" w:hAnsi="Arial" w:cs="Arial"/>
          <w:color w:val="444444"/>
        </w:rPr>
        <w:t>; в ред. </w:t>
      </w:r>
      <w:hyperlink r:id="rId12" w:history="1">
        <w:r>
          <w:rPr>
            <w:rStyle w:val="a4"/>
            <w:rFonts w:ascii="Arial" w:hAnsi="Arial" w:cs="Arial"/>
            <w:color w:val="3451A0"/>
          </w:rPr>
          <w:t>Закона Краснодарского края от 29.04.2016 N 3378-КЗ</w:t>
        </w:r>
      </w:hyperlink>
      <w:r>
        <w:rPr>
          <w:rFonts w:ascii="Arial" w:hAnsi="Arial" w:cs="Arial"/>
          <w:color w:val="444444"/>
        </w:rPr>
        <w:t>)</w:t>
      </w:r>
      <w:r>
        <w:rPr>
          <w:rFonts w:ascii="Arial" w:hAnsi="Arial" w:cs="Arial"/>
          <w:color w:val="444444"/>
        </w:rPr>
        <w:br/>
      </w:r>
    </w:p>
    <w:p w14:paraId="1042EA7F"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22AC81A"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r>
        <w:rPr>
          <w:rFonts w:ascii="Arial" w:hAnsi="Arial" w:cs="Arial"/>
          <w:color w:val="444444"/>
        </w:rPr>
        <w:br/>
      </w:r>
    </w:p>
    <w:p w14:paraId="6E4B6F99"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5F053EFC"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13" w:history="1">
        <w:r>
          <w:rPr>
            <w:rStyle w:val="a4"/>
            <w:rFonts w:ascii="Arial" w:hAnsi="Arial" w:cs="Arial"/>
            <w:color w:val="3451A0"/>
          </w:rPr>
          <w:t>Законом Краснодарского края от 29.04.2016 N 3378-КЗ</w:t>
        </w:r>
      </w:hyperlink>
      <w:r>
        <w:rPr>
          <w:rFonts w:ascii="Arial" w:hAnsi="Arial" w:cs="Arial"/>
          <w:color w:val="444444"/>
        </w:rPr>
        <w:t>)</w:t>
      </w:r>
      <w:r>
        <w:rPr>
          <w:rFonts w:ascii="Arial" w:hAnsi="Arial" w:cs="Arial"/>
          <w:color w:val="444444"/>
        </w:rPr>
        <w:br/>
      </w:r>
    </w:p>
    <w:p w14:paraId="674E33DE"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E28C22F"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Вместе с указанным заявлением в соответствующую избирательную комиссию представляется письменное уведомление о выдвижении кандидата, муниципального списка кандидатов, указанное в части 1 статьи 68 либо в пункте 1 части 2 статьи 87 настоящего Закона.</w:t>
      </w:r>
      <w:r>
        <w:rPr>
          <w:rFonts w:ascii="Arial" w:hAnsi="Arial" w:cs="Arial"/>
          <w:color w:val="444444"/>
        </w:rPr>
        <w:br/>
      </w:r>
    </w:p>
    <w:p w14:paraId="3CAE6C8D"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A873125"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2 в ред. </w:t>
      </w:r>
      <w:hyperlink r:id="rId14" w:history="1">
        <w:r>
          <w:rPr>
            <w:rStyle w:val="a4"/>
            <w:rFonts w:ascii="Arial" w:hAnsi="Arial" w:cs="Arial"/>
            <w:color w:val="3451A0"/>
          </w:rPr>
          <w:t>Закона Краснодарского края от 31.01.2007 N 1180-КЗ</w:t>
        </w:r>
      </w:hyperlink>
      <w:r>
        <w:rPr>
          <w:rFonts w:ascii="Arial" w:hAnsi="Arial" w:cs="Arial"/>
          <w:color w:val="444444"/>
        </w:rPr>
        <w:t>)</w:t>
      </w:r>
      <w:r>
        <w:rPr>
          <w:rFonts w:ascii="Arial" w:hAnsi="Arial" w:cs="Arial"/>
          <w:color w:val="444444"/>
        </w:rPr>
        <w:br/>
      </w:r>
    </w:p>
    <w:p w14:paraId="7F751CB3"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4ADAEB13"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Если у кандидата имелась или имеется судимость, в заявлении, предусмотренном частью 2 настоящей статьи, указываются сведения о судимости кандидата в объеме, установленном подпунктом 58 статьи 2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r>
        <w:rPr>
          <w:rFonts w:ascii="Arial" w:hAnsi="Arial" w:cs="Arial"/>
          <w:color w:val="444444"/>
        </w:rPr>
        <w:br/>
      </w:r>
    </w:p>
    <w:p w14:paraId="4B790F0B"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E42FC59"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5" w:history="1">
        <w:r>
          <w:rPr>
            <w:rStyle w:val="a4"/>
            <w:rFonts w:ascii="Arial" w:hAnsi="Arial" w:cs="Arial"/>
            <w:color w:val="3451A0"/>
          </w:rPr>
          <w:t>Законов Краснодарского края от 29.05.2014 N 2981-КЗ</w:t>
        </w:r>
      </w:hyperlink>
      <w:r>
        <w:rPr>
          <w:rFonts w:ascii="Arial" w:hAnsi="Arial" w:cs="Arial"/>
          <w:color w:val="444444"/>
        </w:rPr>
        <w:t>, </w:t>
      </w:r>
      <w:hyperlink r:id="rId16" w:history="1">
        <w:r>
          <w:rPr>
            <w:rStyle w:val="a4"/>
            <w:rFonts w:ascii="Arial" w:hAnsi="Arial" w:cs="Arial"/>
            <w:color w:val="3451A0"/>
          </w:rPr>
          <w:t>от 15.12.2014 N 3071-КЗ</w:t>
        </w:r>
      </w:hyperlink>
      <w:r>
        <w:rPr>
          <w:rFonts w:ascii="Arial" w:hAnsi="Arial" w:cs="Arial"/>
          <w:color w:val="444444"/>
        </w:rPr>
        <w:t>, </w:t>
      </w:r>
      <w:hyperlink r:id="rId17" w:history="1">
        <w:r>
          <w:rPr>
            <w:rStyle w:val="a4"/>
            <w:rFonts w:ascii="Arial" w:hAnsi="Arial" w:cs="Arial"/>
            <w:color w:val="3451A0"/>
          </w:rPr>
          <w:t>от 23.12.2019 N 4201-КЗ</w:t>
        </w:r>
      </w:hyperlink>
      <w:r>
        <w:rPr>
          <w:rFonts w:ascii="Arial" w:hAnsi="Arial" w:cs="Arial"/>
          <w:color w:val="444444"/>
        </w:rPr>
        <w:t>)</w:t>
      </w:r>
      <w:r>
        <w:rPr>
          <w:rFonts w:ascii="Arial" w:hAnsi="Arial" w:cs="Arial"/>
          <w:color w:val="444444"/>
        </w:rPr>
        <w:br/>
      </w:r>
    </w:p>
    <w:p w14:paraId="6AD7DCFD"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645BD15"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Каждым кандидатом на должность главы муниципального образования (в случае избрания главы муниципального образования на муниципальных выборах), а также каждым кандидатом в депутаты представительного органа муниципального образования, независимо от средней нормы представительства избирателей, в соответствии с которой образованы избирательные округа, где они были выдвинуты, за исключением указанных в абзаце втором настоящей части кандидатов в депутаты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вместе с заявлением, предусмотренным </w:t>
      </w:r>
      <w:r>
        <w:rPr>
          <w:rFonts w:ascii="Arial" w:hAnsi="Arial" w:cs="Arial"/>
          <w:color w:val="444444"/>
        </w:rPr>
        <w:lastRenderedPageBreak/>
        <w:t>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Федеральному закону "Об основных гарантиях избирательных прав и права на участие в референдуме граждан Российской Федерации".</w:t>
      </w:r>
      <w:r>
        <w:rPr>
          <w:rFonts w:ascii="Arial" w:hAnsi="Arial" w:cs="Arial"/>
          <w:color w:val="444444"/>
        </w:rPr>
        <w:br/>
      </w:r>
    </w:p>
    <w:p w14:paraId="6C73D379"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284CB1C"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8" w:history="1">
        <w:r>
          <w:rPr>
            <w:rStyle w:val="a4"/>
            <w:rFonts w:ascii="Arial" w:hAnsi="Arial" w:cs="Arial"/>
            <w:color w:val="3451A0"/>
          </w:rPr>
          <w:t>Законов Краснодарского края от 31.01.2007 N 1180-КЗ</w:t>
        </w:r>
      </w:hyperlink>
      <w:r>
        <w:rPr>
          <w:rFonts w:ascii="Arial" w:hAnsi="Arial" w:cs="Arial"/>
          <w:color w:val="444444"/>
        </w:rPr>
        <w:t>, </w:t>
      </w:r>
      <w:hyperlink r:id="rId19" w:history="1">
        <w:r>
          <w:rPr>
            <w:rStyle w:val="a4"/>
            <w:rFonts w:ascii="Arial" w:hAnsi="Arial" w:cs="Arial"/>
            <w:color w:val="3451A0"/>
          </w:rPr>
          <w:t>от 25.12.2015 N 3307-КЗ</w:t>
        </w:r>
      </w:hyperlink>
      <w:r>
        <w:rPr>
          <w:rFonts w:ascii="Arial" w:hAnsi="Arial" w:cs="Arial"/>
          <w:color w:val="444444"/>
        </w:rPr>
        <w:t>, </w:t>
      </w:r>
      <w:hyperlink r:id="rId20" w:history="1">
        <w:r>
          <w:rPr>
            <w:rStyle w:val="a4"/>
            <w:rFonts w:ascii="Arial" w:hAnsi="Arial" w:cs="Arial"/>
            <w:color w:val="3451A0"/>
          </w:rPr>
          <w:t>от 29.04.2016 N 3378-КЗ</w:t>
        </w:r>
      </w:hyperlink>
      <w:r>
        <w:rPr>
          <w:rFonts w:ascii="Arial" w:hAnsi="Arial" w:cs="Arial"/>
          <w:color w:val="444444"/>
        </w:rPr>
        <w:t>)</w:t>
      </w:r>
      <w:r>
        <w:rPr>
          <w:rFonts w:ascii="Arial" w:hAnsi="Arial" w:cs="Arial"/>
          <w:color w:val="444444"/>
        </w:rPr>
        <w:br/>
      </w:r>
    </w:p>
    <w:p w14:paraId="2B70B848"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1E5A6418"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выборах депутатов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w:t>
      </w:r>
      <w:r>
        <w:rPr>
          <w:rFonts w:ascii="Arial" w:hAnsi="Arial" w:cs="Arial"/>
          <w:color w:val="444444"/>
        </w:rPr>
        <w:br/>
      </w:r>
    </w:p>
    <w:p w14:paraId="0CBEC091"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CEE37F8"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введен </w:t>
      </w:r>
      <w:hyperlink r:id="rId21" w:history="1">
        <w:r>
          <w:rPr>
            <w:rStyle w:val="a4"/>
            <w:rFonts w:ascii="Arial" w:hAnsi="Arial" w:cs="Arial"/>
            <w:color w:val="3451A0"/>
          </w:rPr>
          <w:t>Законом Краснодарского края от 25.12.2015 N 3307-КЗ</w:t>
        </w:r>
      </w:hyperlink>
      <w:r>
        <w:rPr>
          <w:rFonts w:ascii="Arial" w:hAnsi="Arial" w:cs="Arial"/>
          <w:color w:val="444444"/>
        </w:rPr>
        <w:t>)</w:t>
      </w:r>
      <w:r>
        <w:rPr>
          <w:rFonts w:ascii="Arial" w:hAnsi="Arial" w:cs="Arial"/>
          <w:color w:val="444444"/>
        </w:rPr>
        <w:br/>
      </w:r>
    </w:p>
    <w:p w14:paraId="29E5EEE6"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50AC42B"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4(1). В случае проведения муниципальных выборов главы муниципального района, главы муниципального округа, главы городского округа вместе с заявлением, предусмотренным частью 2 настоящей статьи, в соответствующую избирательную комиссию кандидатом также должны быть представлены составленные по форме, предусмотренной указом Президента Российской Федерации:</w:t>
      </w:r>
      <w:r>
        <w:rPr>
          <w:rFonts w:ascii="Arial" w:hAnsi="Arial" w:cs="Arial"/>
          <w:color w:val="444444"/>
        </w:rPr>
        <w:br/>
      </w:r>
    </w:p>
    <w:p w14:paraId="3914A4ED"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6807E2F3"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22" w:history="1">
        <w:r>
          <w:rPr>
            <w:rStyle w:val="a4"/>
            <w:rFonts w:ascii="Arial" w:hAnsi="Arial" w:cs="Arial"/>
            <w:color w:val="3451A0"/>
          </w:rPr>
          <w:t>Законов Краснодарского края от 23.07.2014 N 3006-КЗ</w:t>
        </w:r>
      </w:hyperlink>
      <w:r>
        <w:rPr>
          <w:rFonts w:ascii="Arial" w:hAnsi="Arial" w:cs="Arial"/>
          <w:color w:val="444444"/>
        </w:rPr>
        <w:t>, </w:t>
      </w:r>
      <w:hyperlink r:id="rId23" w:history="1">
        <w:r>
          <w:rPr>
            <w:rStyle w:val="a4"/>
            <w:rFonts w:ascii="Arial" w:hAnsi="Arial" w:cs="Arial"/>
            <w:color w:val="3451A0"/>
          </w:rPr>
          <w:t>от 04.03.2015 N 3145-КЗ</w:t>
        </w:r>
      </w:hyperlink>
      <w:r>
        <w:rPr>
          <w:rFonts w:ascii="Arial" w:hAnsi="Arial" w:cs="Arial"/>
          <w:color w:val="444444"/>
        </w:rPr>
        <w:t>, </w:t>
      </w:r>
      <w:hyperlink r:id="rId24" w:history="1">
        <w:r>
          <w:rPr>
            <w:rStyle w:val="a4"/>
            <w:rFonts w:ascii="Arial" w:hAnsi="Arial" w:cs="Arial"/>
            <w:color w:val="3451A0"/>
          </w:rPr>
          <w:t>от 29.05.2020 N 4293-КЗ</w:t>
        </w:r>
      </w:hyperlink>
      <w:r>
        <w:rPr>
          <w:rFonts w:ascii="Arial" w:hAnsi="Arial" w:cs="Arial"/>
          <w:color w:val="444444"/>
        </w:rPr>
        <w:t>)</w:t>
      </w:r>
      <w:r>
        <w:rPr>
          <w:rFonts w:ascii="Arial" w:hAnsi="Arial" w:cs="Arial"/>
          <w:color w:val="444444"/>
        </w:rPr>
        <w:br/>
      </w:r>
    </w:p>
    <w:p w14:paraId="119A6FBA"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6CBCF82D"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Pr>
          <w:rFonts w:ascii="Arial" w:hAnsi="Arial" w:cs="Arial"/>
          <w:color w:val="444444"/>
        </w:rPr>
        <w:br/>
      </w:r>
    </w:p>
    <w:p w14:paraId="2889CCBC"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498021D6"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Pr>
          <w:rFonts w:ascii="Arial" w:hAnsi="Arial" w:cs="Arial"/>
          <w:color w:val="444444"/>
        </w:rPr>
        <w:br/>
      </w:r>
    </w:p>
    <w:p w14:paraId="539EEAE7"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12A689CB"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25" w:history="1">
        <w:r>
          <w:rPr>
            <w:rStyle w:val="a4"/>
            <w:rFonts w:ascii="Arial" w:hAnsi="Arial" w:cs="Arial"/>
            <w:color w:val="3451A0"/>
          </w:rPr>
          <w:t>Закона Краснодарского края от 30.04.2021 N 4463-КЗ</w:t>
        </w:r>
      </w:hyperlink>
      <w:r>
        <w:rPr>
          <w:rFonts w:ascii="Arial" w:hAnsi="Arial" w:cs="Arial"/>
          <w:color w:val="444444"/>
        </w:rPr>
        <w:t>)</w:t>
      </w:r>
      <w:r>
        <w:rPr>
          <w:rFonts w:ascii="Arial" w:hAnsi="Arial" w:cs="Arial"/>
          <w:color w:val="444444"/>
        </w:rPr>
        <w:br/>
      </w:r>
    </w:p>
    <w:p w14:paraId="1A00FD7A"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308E4CC"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проверки сведений, указанных в настоящей части, устанавливается указом Президента Российской Федерации.</w:t>
      </w:r>
      <w:r>
        <w:rPr>
          <w:rFonts w:ascii="Arial" w:hAnsi="Arial" w:cs="Arial"/>
          <w:color w:val="444444"/>
        </w:rPr>
        <w:br/>
      </w:r>
    </w:p>
    <w:p w14:paraId="773E37C7"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28EECD0C"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4(1) введена </w:t>
      </w:r>
      <w:hyperlink r:id="rId26" w:history="1">
        <w:r>
          <w:rPr>
            <w:rStyle w:val="a4"/>
            <w:rFonts w:ascii="Arial" w:hAnsi="Arial" w:cs="Arial"/>
            <w:color w:val="3451A0"/>
          </w:rPr>
          <w:t>Законом Краснодарского края от 16.07.2013 N 2769-КЗ</w:t>
        </w:r>
      </w:hyperlink>
      <w:r>
        <w:rPr>
          <w:rFonts w:ascii="Arial" w:hAnsi="Arial" w:cs="Arial"/>
          <w:color w:val="444444"/>
        </w:rPr>
        <w:t>)</w:t>
      </w:r>
      <w:r>
        <w:rPr>
          <w:rFonts w:ascii="Arial" w:hAnsi="Arial" w:cs="Arial"/>
          <w:color w:val="444444"/>
        </w:rPr>
        <w:br/>
      </w:r>
    </w:p>
    <w:p w14:paraId="6C3D13A8"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E280D1D"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4(2). В случае проведения муниципальных выборов кандидат на должность главы муниципального района, главы муниципального округа,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Законе в значении, определенном в Федеральном законе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color w:val="444444"/>
        </w:rPr>
        <w:br/>
      </w:r>
    </w:p>
    <w:p w14:paraId="618BFFC1"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52DF7072"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4(2) введена </w:t>
      </w:r>
      <w:hyperlink r:id="rId27" w:history="1">
        <w:r>
          <w:rPr>
            <w:rStyle w:val="a4"/>
            <w:rFonts w:ascii="Arial" w:hAnsi="Arial" w:cs="Arial"/>
            <w:color w:val="3451A0"/>
          </w:rPr>
          <w:t>Законом Краснодарского края от 16.07.2013 N 2769-КЗ</w:t>
        </w:r>
      </w:hyperlink>
      <w:r>
        <w:rPr>
          <w:rFonts w:ascii="Arial" w:hAnsi="Arial" w:cs="Arial"/>
          <w:color w:val="444444"/>
        </w:rPr>
        <w:t>; в ред. </w:t>
      </w:r>
      <w:hyperlink r:id="rId28" w:history="1">
        <w:r>
          <w:rPr>
            <w:rStyle w:val="a4"/>
            <w:rFonts w:ascii="Arial" w:hAnsi="Arial" w:cs="Arial"/>
            <w:color w:val="3451A0"/>
          </w:rPr>
          <w:t>Законов Краснодарского края от 06.03.2014 N 2909-КЗ</w:t>
        </w:r>
      </w:hyperlink>
      <w:r>
        <w:rPr>
          <w:rFonts w:ascii="Arial" w:hAnsi="Arial" w:cs="Arial"/>
          <w:color w:val="444444"/>
        </w:rPr>
        <w:t>, </w:t>
      </w:r>
      <w:hyperlink r:id="rId29" w:history="1">
        <w:r>
          <w:rPr>
            <w:rStyle w:val="a4"/>
            <w:rFonts w:ascii="Arial" w:hAnsi="Arial" w:cs="Arial"/>
            <w:color w:val="3451A0"/>
          </w:rPr>
          <w:t>от 04.03.2015 N 3145-КЗ</w:t>
        </w:r>
      </w:hyperlink>
      <w:r>
        <w:rPr>
          <w:rFonts w:ascii="Arial" w:hAnsi="Arial" w:cs="Arial"/>
          <w:color w:val="444444"/>
        </w:rPr>
        <w:t>, </w:t>
      </w:r>
      <w:hyperlink r:id="rId30" w:history="1">
        <w:r>
          <w:rPr>
            <w:rStyle w:val="a4"/>
            <w:rFonts w:ascii="Arial" w:hAnsi="Arial" w:cs="Arial"/>
            <w:color w:val="3451A0"/>
          </w:rPr>
          <w:t>от 07.02.2017 N 3561-КЗ</w:t>
        </w:r>
      </w:hyperlink>
      <w:r>
        <w:rPr>
          <w:rFonts w:ascii="Arial" w:hAnsi="Arial" w:cs="Arial"/>
          <w:color w:val="444444"/>
        </w:rPr>
        <w:t>, </w:t>
      </w:r>
      <w:hyperlink r:id="rId31" w:history="1">
        <w:r>
          <w:rPr>
            <w:rStyle w:val="a4"/>
            <w:rFonts w:ascii="Arial" w:hAnsi="Arial" w:cs="Arial"/>
            <w:color w:val="3451A0"/>
          </w:rPr>
          <w:t>от 29.05.2020 N 4293-КЗ</w:t>
        </w:r>
      </w:hyperlink>
      <w:r>
        <w:rPr>
          <w:rFonts w:ascii="Arial" w:hAnsi="Arial" w:cs="Arial"/>
          <w:color w:val="444444"/>
        </w:rPr>
        <w:t>)</w:t>
      </w:r>
      <w:r>
        <w:rPr>
          <w:rFonts w:ascii="Arial" w:hAnsi="Arial" w:cs="Arial"/>
          <w:color w:val="444444"/>
        </w:rPr>
        <w:br/>
      </w:r>
    </w:p>
    <w:p w14:paraId="60E99D61"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D477584"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вместе с заявлением, предусмотренным частью 2 настоящей статьи, в соответствующую избирательную комиссию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rPr>
          <w:rFonts w:ascii="Arial" w:hAnsi="Arial" w:cs="Arial"/>
          <w:color w:val="444444"/>
        </w:rPr>
        <w:br/>
      </w:r>
    </w:p>
    <w:p w14:paraId="39743CA5"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B474ACD"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4(3) введена </w:t>
      </w:r>
      <w:hyperlink r:id="rId32" w:history="1">
        <w:r>
          <w:rPr>
            <w:rStyle w:val="a4"/>
            <w:rFonts w:ascii="Arial" w:hAnsi="Arial" w:cs="Arial"/>
            <w:color w:val="3451A0"/>
          </w:rPr>
          <w:t>Законом Краснодарского края от 04.03.2015 N 3145-КЗ</w:t>
        </w:r>
      </w:hyperlink>
      <w:r>
        <w:rPr>
          <w:rFonts w:ascii="Arial" w:hAnsi="Arial" w:cs="Arial"/>
          <w:color w:val="444444"/>
        </w:rPr>
        <w:t>)</w:t>
      </w:r>
      <w:r>
        <w:rPr>
          <w:rFonts w:ascii="Arial" w:hAnsi="Arial" w:cs="Arial"/>
          <w:color w:val="444444"/>
        </w:rPr>
        <w:br/>
      </w:r>
    </w:p>
    <w:p w14:paraId="390D718A"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53C99785"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4(4).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 избирательной комиссии муниципального образования, территориальной избирательной комиссии, на которую возложены полномочия избирательной комиссии соответствующего муниципального образования) запросов о представлении сведений о счетах, вкладах кандидатов, а также о принадлежащих им ценных бумагах, содержащих данные, определенные пунктом 6.5 статьи 33 Федерального закона "Об основных гарантиях избирательных прав и права на участие в референдуме граждан Российской Федерации",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w:t>
      </w:r>
      <w:r>
        <w:rPr>
          <w:rFonts w:ascii="Arial" w:hAnsi="Arial" w:cs="Arial"/>
          <w:color w:val="444444"/>
        </w:rPr>
        <w:br/>
      </w:r>
    </w:p>
    <w:p w14:paraId="77C6A1BB"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1A3769AA"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4(4) введена </w:t>
      </w:r>
      <w:hyperlink r:id="rId33" w:history="1">
        <w:r>
          <w:rPr>
            <w:rStyle w:val="a4"/>
            <w:rFonts w:ascii="Arial" w:hAnsi="Arial" w:cs="Arial"/>
            <w:color w:val="3451A0"/>
          </w:rPr>
          <w:t>Законом Краснодарского края от 25.12.2015 N 3307-КЗ</w:t>
        </w:r>
      </w:hyperlink>
      <w:r>
        <w:rPr>
          <w:rFonts w:ascii="Arial" w:hAnsi="Arial" w:cs="Arial"/>
          <w:color w:val="444444"/>
        </w:rPr>
        <w:t>)</w:t>
      </w:r>
      <w:r>
        <w:rPr>
          <w:rFonts w:ascii="Arial" w:hAnsi="Arial" w:cs="Arial"/>
          <w:color w:val="444444"/>
        </w:rPr>
        <w:br/>
      </w:r>
    </w:p>
    <w:p w14:paraId="5ADD536E"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7D69765"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r>
        <w:rPr>
          <w:rFonts w:ascii="Arial" w:hAnsi="Arial" w:cs="Arial"/>
          <w:color w:val="444444"/>
        </w:rPr>
        <w:br/>
      </w:r>
    </w:p>
    <w:p w14:paraId="7E7B083B"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50F7BA17"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Избирательная комиссия обращается с представлением о проверке достоверности сведений о кандидатах, представляемых в соответствии с частями 2, 3 и 4 настоящей статьи, о проверке выполнения требований, предусмотренных частью 4(2)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в течение 10 дней, а сведений, представляемых в соответствии с частью 4 настоящей статьи, и выполнения требований, предусмотренных частью 4(2)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r>
        <w:rPr>
          <w:rFonts w:ascii="Arial" w:hAnsi="Arial" w:cs="Arial"/>
          <w:color w:val="444444"/>
        </w:rPr>
        <w:br/>
      </w:r>
    </w:p>
    <w:p w14:paraId="4AAAEB88"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1A1A9ED2"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34" w:history="1">
        <w:r>
          <w:rPr>
            <w:rStyle w:val="a4"/>
            <w:rFonts w:ascii="Arial" w:hAnsi="Arial" w:cs="Arial"/>
            <w:color w:val="3451A0"/>
          </w:rPr>
          <w:t>Закона Краснодарского края от 16.07.2013 N 2769-КЗ</w:t>
        </w:r>
      </w:hyperlink>
      <w:r>
        <w:rPr>
          <w:rFonts w:ascii="Arial" w:hAnsi="Arial" w:cs="Arial"/>
          <w:color w:val="444444"/>
        </w:rPr>
        <w:t>)</w:t>
      </w:r>
      <w:r>
        <w:rPr>
          <w:rFonts w:ascii="Arial" w:hAnsi="Arial" w:cs="Arial"/>
          <w:color w:val="444444"/>
        </w:rPr>
        <w:br/>
      </w:r>
    </w:p>
    <w:p w14:paraId="0A4B8CAC"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F6066AC"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6(1). Проверка выполнения требований, предусмотренных частью 4(2)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color w:val="444444"/>
        </w:rPr>
        <w:br/>
      </w:r>
    </w:p>
    <w:p w14:paraId="004F9334"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7CEE6A5"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6(1) введена </w:t>
      </w:r>
      <w:hyperlink r:id="rId35" w:history="1">
        <w:r>
          <w:rPr>
            <w:rStyle w:val="a4"/>
            <w:rFonts w:ascii="Arial" w:hAnsi="Arial" w:cs="Arial"/>
            <w:color w:val="3451A0"/>
          </w:rPr>
          <w:t>Законом Краснодарского края от 16.07.2013 N 2769-КЗ</w:t>
        </w:r>
      </w:hyperlink>
      <w:r>
        <w:rPr>
          <w:rFonts w:ascii="Arial" w:hAnsi="Arial" w:cs="Arial"/>
          <w:color w:val="444444"/>
        </w:rPr>
        <w:t>)</w:t>
      </w:r>
      <w:r>
        <w:rPr>
          <w:rFonts w:ascii="Arial" w:hAnsi="Arial" w:cs="Arial"/>
          <w:color w:val="444444"/>
        </w:rPr>
        <w:br/>
      </w:r>
    </w:p>
    <w:p w14:paraId="2772F6A0"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06C2033"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r>
        <w:rPr>
          <w:rFonts w:ascii="Arial" w:hAnsi="Arial" w:cs="Arial"/>
          <w:color w:val="444444"/>
        </w:rPr>
        <w:br/>
      </w:r>
    </w:p>
    <w:p w14:paraId="4F1C0514"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0FBA979"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Выдвижение кандидата, муниципального списка кандидатов на выборах депутатов представительных органов муниципальных образований должно быть поддержано (обеспечено) в одной из форм, установленных статьей 35.1 Федерального закона "Об основных гарантиях избирательных прав и права на участие в референдуме граждан Российской Федерации", статьей 19(1) настоящего Закона, а выдвижение кандидата на должность главы муниципального образования путем самовыдвижения либо избирательным объединением, являющимся общественной организацией или общественным движением, - сбором и представлением подписей избирателей в порядке, установленном настоящим Законом.</w:t>
      </w:r>
      <w:r>
        <w:rPr>
          <w:rFonts w:ascii="Arial" w:hAnsi="Arial" w:cs="Arial"/>
          <w:color w:val="444444"/>
        </w:rPr>
        <w:br/>
      </w:r>
    </w:p>
    <w:p w14:paraId="51A13C15"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318AC327"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36" w:history="1">
        <w:r>
          <w:rPr>
            <w:rStyle w:val="a4"/>
            <w:rFonts w:ascii="Arial" w:hAnsi="Arial" w:cs="Arial"/>
            <w:color w:val="3451A0"/>
          </w:rPr>
          <w:t>Законов Краснодарского края от 23.07.2014 N 3006-КЗ</w:t>
        </w:r>
      </w:hyperlink>
      <w:r>
        <w:rPr>
          <w:rFonts w:ascii="Arial" w:hAnsi="Arial" w:cs="Arial"/>
          <w:color w:val="444444"/>
        </w:rPr>
        <w:t>, </w:t>
      </w:r>
      <w:hyperlink r:id="rId37" w:history="1">
        <w:r>
          <w:rPr>
            <w:rStyle w:val="a4"/>
            <w:rFonts w:ascii="Arial" w:hAnsi="Arial" w:cs="Arial"/>
            <w:color w:val="3451A0"/>
          </w:rPr>
          <w:t>от 23.12.2019 N 4201-КЗ</w:t>
        </w:r>
      </w:hyperlink>
      <w:r>
        <w:rPr>
          <w:rFonts w:ascii="Arial" w:hAnsi="Arial" w:cs="Arial"/>
          <w:color w:val="444444"/>
        </w:rPr>
        <w:t>)</w:t>
      </w:r>
      <w:r>
        <w:rPr>
          <w:rFonts w:ascii="Arial" w:hAnsi="Arial" w:cs="Arial"/>
          <w:color w:val="444444"/>
        </w:rPr>
        <w:br/>
      </w:r>
    </w:p>
    <w:p w14:paraId="336D8616"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BBDC872"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Представление в соответствующие избирательные комиссии подписей избирателей для регистрации кандидатов на должность главы муниципального образования (должностного лица местного самоуправления), выдвинутых избирательным объединением, в качестве которого выступает политическая партия, ее региональное отделение или ее иное структурное подразделение (если выдвижение кандидатов на должность главы муниципального образования (должностного лица местного самоуправления) региональным и иным структурным подразделением предусмотрено уставом политической партии), не требуется.</w:t>
      </w:r>
      <w:r>
        <w:rPr>
          <w:rFonts w:ascii="Arial" w:hAnsi="Arial" w:cs="Arial"/>
          <w:color w:val="444444"/>
        </w:rPr>
        <w:br/>
      </w:r>
    </w:p>
    <w:p w14:paraId="0ABF77B6"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6E6040BB"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38" w:history="1">
        <w:r>
          <w:rPr>
            <w:rStyle w:val="a4"/>
            <w:rFonts w:ascii="Arial" w:hAnsi="Arial" w:cs="Arial"/>
            <w:color w:val="3451A0"/>
          </w:rPr>
          <w:t>Законов Краснодарского края от 03.07.2012 N 2518-КЗ</w:t>
        </w:r>
      </w:hyperlink>
      <w:r>
        <w:rPr>
          <w:rFonts w:ascii="Arial" w:hAnsi="Arial" w:cs="Arial"/>
          <w:color w:val="444444"/>
        </w:rPr>
        <w:t>, </w:t>
      </w:r>
      <w:hyperlink r:id="rId39" w:history="1">
        <w:r>
          <w:rPr>
            <w:rStyle w:val="a4"/>
            <w:rFonts w:ascii="Arial" w:hAnsi="Arial" w:cs="Arial"/>
            <w:color w:val="3451A0"/>
          </w:rPr>
          <w:t>от 23.07.2014 N 3006-КЗ</w:t>
        </w:r>
      </w:hyperlink>
      <w:r>
        <w:rPr>
          <w:rFonts w:ascii="Arial" w:hAnsi="Arial" w:cs="Arial"/>
          <w:color w:val="444444"/>
        </w:rPr>
        <w:t>)</w:t>
      </w:r>
      <w:r>
        <w:rPr>
          <w:rFonts w:ascii="Arial" w:hAnsi="Arial" w:cs="Arial"/>
          <w:color w:val="444444"/>
        </w:rPr>
        <w:br/>
      </w:r>
    </w:p>
    <w:p w14:paraId="7DA027F0"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04291282"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указанные в частях 2, 4 и 4(1) настоящей статьи, и прочие документы в порядке, установленном настоящей статьей, статьями 68, 70 и 71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статьями 86 и 87 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r>
        <w:rPr>
          <w:rFonts w:ascii="Arial" w:hAnsi="Arial" w:cs="Arial"/>
          <w:color w:val="444444"/>
        </w:rPr>
        <w:br/>
      </w:r>
    </w:p>
    <w:p w14:paraId="36B7C37E"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42D39071"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ред. </w:t>
      </w:r>
      <w:hyperlink r:id="rId40" w:history="1">
        <w:r>
          <w:rPr>
            <w:rStyle w:val="a4"/>
            <w:rFonts w:ascii="Arial" w:hAnsi="Arial" w:cs="Arial"/>
            <w:color w:val="3451A0"/>
          </w:rPr>
          <w:t>Законов Краснодарского края от 04.07.2006 N 1052-КЗ</w:t>
        </w:r>
      </w:hyperlink>
      <w:r>
        <w:rPr>
          <w:rFonts w:ascii="Arial" w:hAnsi="Arial" w:cs="Arial"/>
          <w:color w:val="444444"/>
        </w:rPr>
        <w:t>, </w:t>
      </w:r>
      <w:hyperlink r:id="rId41" w:history="1">
        <w:r>
          <w:rPr>
            <w:rStyle w:val="a4"/>
            <w:rFonts w:ascii="Arial" w:hAnsi="Arial" w:cs="Arial"/>
            <w:color w:val="3451A0"/>
          </w:rPr>
          <w:t>от 16.07.2013 N 2769-КЗ</w:t>
        </w:r>
      </w:hyperlink>
      <w:r>
        <w:rPr>
          <w:rFonts w:ascii="Arial" w:hAnsi="Arial" w:cs="Arial"/>
          <w:color w:val="444444"/>
        </w:rPr>
        <w:t>)</w:t>
      </w:r>
      <w:r>
        <w:rPr>
          <w:rFonts w:ascii="Arial" w:hAnsi="Arial" w:cs="Arial"/>
          <w:color w:val="444444"/>
        </w:rPr>
        <w:br/>
      </w:r>
    </w:p>
    <w:p w14:paraId="49590675" w14:textId="77777777" w:rsidR="008F3749" w:rsidRDefault="008F3749" w:rsidP="008F3749">
      <w:pPr>
        <w:pStyle w:val="formattext"/>
        <w:spacing w:before="0" w:beforeAutospacing="0" w:after="0" w:afterAutospacing="0"/>
        <w:textAlignment w:val="baseline"/>
        <w:rPr>
          <w:rFonts w:ascii="Arial" w:hAnsi="Arial" w:cs="Arial"/>
          <w:color w:val="444444"/>
        </w:rPr>
      </w:pPr>
    </w:p>
    <w:p w14:paraId="77599450" w14:textId="77777777" w:rsidR="008F3749" w:rsidRDefault="008F3749" w:rsidP="008F37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 случае выдвижения кандидатом, в том числе в составе муниципального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(в случаях, если его выдвижение должно быть поддержано собранными подписями избирателей),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и 4(1) настоящей статьи, должны быть нотариально удостоверены.</w:t>
      </w:r>
    </w:p>
    <w:p w14:paraId="05A95A94" w14:textId="77777777" w:rsidR="00D26B68" w:rsidRDefault="00D26B68" w:rsidP="00D26B68">
      <w:pPr>
        <w:pStyle w:val="rtejustify"/>
        <w:shd w:val="clear" w:color="auto" w:fill="FFFFFF"/>
        <w:spacing w:before="96" w:beforeAutospacing="0" w:after="192" w:afterAutospacing="0"/>
        <w:jc w:val="both"/>
        <w:rPr>
          <w:rFonts w:ascii="Lucida Sans Unicode" w:hAnsi="Lucida Sans Unicode" w:cs="Lucida Sans Unicode"/>
          <w:color w:val="222222"/>
        </w:rPr>
      </w:pPr>
    </w:p>
    <w:p w14:paraId="50EE6260" w14:textId="34AAFB1D" w:rsidR="00D26B68" w:rsidRDefault="00D26B68" w:rsidP="008F3749">
      <w:pPr>
        <w:pStyle w:val="rtejustify"/>
        <w:shd w:val="clear" w:color="auto" w:fill="FFFFFF"/>
        <w:spacing w:before="96" w:beforeAutospacing="0" w:after="192" w:afterAutospacing="0"/>
        <w:jc w:val="both"/>
        <w:rPr>
          <w:sz w:val="28"/>
          <w:szCs w:val="28"/>
        </w:rPr>
      </w:pPr>
      <w:r>
        <w:rPr>
          <w:rFonts w:ascii="Lucida Sans Unicode" w:hAnsi="Lucida Sans Unicode" w:cs="Lucida Sans Unicode"/>
          <w:color w:val="222222"/>
        </w:rPr>
        <w:t xml:space="preserve"> </w:t>
      </w:r>
    </w:p>
    <w:p w14:paraId="29E0F4F8" w14:textId="77777777" w:rsidR="00D26B68" w:rsidRDefault="00D26B68" w:rsidP="00D26B68">
      <w:pPr>
        <w:jc w:val="both"/>
        <w:rPr>
          <w:rFonts w:ascii="Times New Roman" w:hAnsi="Times New Roman" w:cs="Times New Roman"/>
          <w:sz w:val="28"/>
          <w:szCs w:val="28"/>
        </w:rPr>
      </w:pPr>
    </w:p>
    <w:p w14:paraId="6758529C" w14:textId="77777777" w:rsidR="00D26B68" w:rsidRDefault="00D26B68" w:rsidP="00D26B68">
      <w:pPr>
        <w:jc w:val="both"/>
        <w:rPr>
          <w:rFonts w:ascii="Times New Roman" w:hAnsi="Times New Roman" w:cs="Times New Roman"/>
          <w:sz w:val="28"/>
          <w:szCs w:val="28"/>
        </w:rPr>
      </w:pPr>
    </w:p>
    <w:p w14:paraId="637C5113" w14:textId="77777777" w:rsidR="00D26B68" w:rsidRDefault="00D26B68" w:rsidP="00D26B68">
      <w:pPr>
        <w:jc w:val="both"/>
        <w:rPr>
          <w:rFonts w:ascii="Times New Roman" w:hAnsi="Times New Roman" w:cs="Times New Roman"/>
          <w:sz w:val="28"/>
          <w:szCs w:val="28"/>
        </w:rPr>
      </w:pPr>
    </w:p>
    <w:p w14:paraId="15C021E3" w14:textId="45BD6838" w:rsidR="001430C4" w:rsidRPr="00D26B68" w:rsidRDefault="00D26B68" w:rsidP="00D26B68">
      <w:pPr>
        <w:jc w:val="both"/>
        <w:rPr>
          <w:rFonts w:ascii="Times New Roman" w:hAnsi="Times New Roman" w:cs="Times New Roman"/>
          <w:sz w:val="28"/>
          <w:szCs w:val="28"/>
        </w:rPr>
      </w:pPr>
      <w:r w:rsidRPr="00D26B68">
        <w:rPr>
          <w:rFonts w:ascii="Times New Roman" w:hAnsi="Times New Roman" w:cs="Times New Roman"/>
          <w:sz w:val="28"/>
          <w:szCs w:val="28"/>
        </w:rPr>
        <w:t>.</w:t>
      </w:r>
    </w:p>
    <w:sectPr w:rsidR="001430C4" w:rsidRPr="00D2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30"/>
    <w:rsid w:val="001430C4"/>
    <w:rsid w:val="00865EAC"/>
    <w:rsid w:val="008F3749"/>
    <w:rsid w:val="00C23227"/>
    <w:rsid w:val="00D26B68"/>
    <w:rsid w:val="00E0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AD8E"/>
  <w15:chartTrackingRefBased/>
  <w15:docId w15:val="{9BC601DF-1E85-40F0-A16D-B6217144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D2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26B68"/>
    <w:rPr>
      <w:b/>
      <w:bCs/>
    </w:rPr>
  </w:style>
  <w:style w:type="paragraph" w:customStyle="1" w:styleId="formattext">
    <w:name w:val="formattext"/>
    <w:basedOn w:val="a"/>
    <w:rsid w:val="008F3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3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8820">
      <w:bodyDiv w:val="1"/>
      <w:marLeft w:val="0"/>
      <w:marRight w:val="0"/>
      <w:marTop w:val="0"/>
      <w:marBottom w:val="0"/>
      <w:divBdr>
        <w:top w:val="none" w:sz="0" w:space="0" w:color="auto"/>
        <w:left w:val="none" w:sz="0" w:space="0" w:color="auto"/>
        <w:bottom w:val="none" w:sz="0" w:space="0" w:color="auto"/>
        <w:right w:val="none" w:sz="0" w:space="0" w:color="auto"/>
      </w:divBdr>
      <w:divsChild>
        <w:div w:id="1199583866">
          <w:marLeft w:val="0"/>
          <w:marRight w:val="0"/>
          <w:marTop w:val="0"/>
          <w:marBottom w:val="0"/>
          <w:divBdr>
            <w:top w:val="none" w:sz="0" w:space="0" w:color="auto"/>
            <w:left w:val="none" w:sz="0" w:space="0" w:color="auto"/>
            <w:bottom w:val="none" w:sz="0" w:space="0" w:color="auto"/>
            <w:right w:val="none" w:sz="0" w:space="0" w:color="auto"/>
          </w:divBdr>
          <w:divsChild>
            <w:div w:id="335426001">
              <w:marLeft w:val="0"/>
              <w:marRight w:val="0"/>
              <w:marTop w:val="0"/>
              <w:marBottom w:val="0"/>
              <w:divBdr>
                <w:top w:val="none" w:sz="0" w:space="0" w:color="auto"/>
                <w:left w:val="none" w:sz="0" w:space="0" w:color="auto"/>
                <w:bottom w:val="none" w:sz="0" w:space="0" w:color="auto"/>
                <w:right w:val="none" w:sz="0" w:space="0" w:color="auto"/>
              </w:divBdr>
              <w:divsChild>
                <w:div w:id="19794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1262">
          <w:marLeft w:val="0"/>
          <w:marRight w:val="0"/>
          <w:marTop w:val="0"/>
          <w:marBottom w:val="0"/>
          <w:divBdr>
            <w:top w:val="none" w:sz="0" w:space="0" w:color="auto"/>
            <w:left w:val="none" w:sz="0" w:space="0" w:color="auto"/>
            <w:bottom w:val="none" w:sz="0" w:space="0" w:color="auto"/>
            <w:right w:val="none" w:sz="0" w:space="0" w:color="auto"/>
          </w:divBdr>
          <w:divsChild>
            <w:div w:id="113716992">
              <w:marLeft w:val="0"/>
              <w:marRight w:val="0"/>
              <w:marTop w:val="0"/>
              <w:marBottom w:val="0"/>
              <w:divBdr>
                <w:top w:val="none" w:sz="0" w:space="0" w:color="auto"/>
                <w:left w:val="none" w:sz="0" w:space="0" w:color="auto"/>
                <w:bottom w:val="none" w:sz="0" w:space="0" w:color="auto"/>
                <w:right w:val="none" w:sz="0" w:space="0" w:color="auto"/>
              </w:divBdr>
              <w:divsChild>
                <w:div w:id="3824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0982095" TargetMode="External"/><Relationship Id="rId13" Type="http://schemas.openxmlformats.org/officeDocument/2006/relationships/hyperlink" Target="https://docs.cntd.ru/document/438883382" TargetMode="External"/><Relationship Id="rId18" Type="http://schemas.openxmlformats.org/officeDocument/2006/relationships/hyperlink" Target="https://docs.cntd.ru/document/461600846" TargetMode="External"/><Relationship Id="rId26" Type="http://schemas.openxmlformats.org/officeDocument/2006/relationships/hyperlink" Target="https://docs.cntd.ru/document/460171525" TargetMode="External"/><Relationship Id="rId39" Type="http://schemas.openxmlformats.org/officeDocument/2006/relationships/hyperlink" Target="https://docs.cntd.ru/document/412380413" TargetMode="External"/><Relationship Id="rId3" Type="http://schemas.openxmlformats.org/officeDocument/2006/relationships/webSettings" Target="webSettings.xml"/><Relationship Id="rId21" Type="http://schemas.openxmlformats.org/officeDocument/2006/relationships/hyperlink" Target="https://docs.cntd.ru/document/432809868" TargetMode="External"/><Relationship Id="rId34" Type="http://schemas.openxmlformats.org/officeDocument/2006/relationships/hyperlink" Target="https://docs.cntd.ru/document/460171525" TargetMode="External"/><Relationship Id="rId42" Type="http://schemas.openxmlformats.org/officeDocument/2006/relationships/fontTable" Target="fontTable.xml"/><Relationship Id="rId7" Type="http://schemas.openxmlformats.org/officeDocument/2006/relationships/hyperlink" Target="https://docs.cntd.ru/document/574720283" TargetMode="External"/><Relationship Id="rId12" Type="http://schemas.openxmlformats.org/officeDocument/2006/relationships/hyperlink" Target="https://docs.cntd.ru/document/438883382" TargetMode="External"/><Relationship Id="rId17" Type="http://schemas.openxmlformats.org/officeDocument/2006/relationships/hyperlink" Target="https://docs.cntd.ru/document/561648601" TargetMode="External"/><Relationship Id="rId25" Type="http://schemas.openxmlformats.org/officeDocument/2006/relationships/hyperlink" Target="https://docs.cntd.ru/document/574720283" TargetMode="External"/><Relationship Id="rId33" Type="http://schemas.openxmlformats.org/officeDocument/2006/relationships/hyperlink" Target="https://docs.cntd.ru/document/432809868" TargetMode="External"/><Relationship Id="rId38" Type="http://schemas.openxmlformats.org/officeDocument/2006/relationships/hyperlink" Target="https://docs.cntd.ru/document/461603943" TargetMode="External"/><Relationship Id="rId2" Type="http://schemas.openxmlformats.org/officeDocument/2006/relationships/settings" Target="settings.xml"/><Relationship Id="rId16" Type="http://schemas.openxmlformats.org/officeDocument/2006/relationships/hyperlink" Target="https://docs.cntd.ru/document/423920764" TargetMode="External"/><Relationship Id="rId20" Type="http://schemas.openxmlformats.org/officeDocument/2006/relationships/hyperlink" Target="https://docs.cntd.ru/document/438883382" TargetMode="External"/><Relationship Id="rId29" Type="http://schemas.openxmlformats.org/officeDocument/2006/relationships/hyperlink" Target="https://docs.cntd.ru/document/424036353" TargetMode="External"/><Relationship Id="rId41" Type="http://schemas.openxmlformats.org/officeDocument/2006/relationships/hyperlink" Target="https://docs.cntd.ru/document/460171525" TargetMode="External"/><Relationship Id="rId1" Type="http://schemas.openxmlformats.org/officeDocument/2006/relationships/styles" Target="styles.xml"/><Relationship Id="rId6" Type="http://schemas.openxmlformats.org/officeDocument/2006/relationships/hyperlink" Target="https://docs.cntd.ru/document/412380413" TargetMode="External"/><Relationship Id="rId11" Type="http://schemas.openxmlformats.org/officeDocument/2006/relationships/hyperlink" Target="https://docs.cntd.ru/document/412380413" TargetMode="External"/><Relationship Id="rId24" Type="http://schemas.openxmlformats.org/officeDocument/2006/relationships/hyperlink" Target="https://docs.cntd.ru/document/570796120" TargetMode="External"/><Relationship Id="rId32" Type="http://schemas.openxmlformats.org/officeDocument/2006/relationships/hyperlink" Target="https://docs.cntd.ru/document/424036353" TargetMode="External"/><Relationship Id="rId37" Type="http://schemas.openxmlformats.org/officeDocument/2006/relationships/hyperlink" Target="https://docs.cntd.ru/document/561648601" TargetMode="External"/><Relationship Id="rId40" Type="http://schemas.openxmlformats.org/officeDocument/2006/relationships/hyperlink" Target="https://docs.cntd.ru/document/461600251" TargetMode="External"/><Relationship Id="rId5" Type="http://schemas.openxmlformats.org/officeDocument/2006/relationships/hyperlink" Target="https://docs.cntd.ru/document/461602379" TargetMode="External"/><Relationship Id="rId15" Type="http://schemas.openxmlformats.org/officeDocument/2006/relationships/hyperlink" Target="https://docs.cntd.ru/document/412306575" TargetMode="External"/><Relationship Id="rId23" Type="http://schemas.openxmlformats.org/officeDocument/2006/relationships/hyperlink" Target="https://docs.cntd.ru/document/424036353" TargetMode="External"/><Relationship Id="rId28" Type="http://schemas.openxmlformats.org/officeDocument/2006/relationships/hyperlink" Target="https://docs.cntd.ru/document/412301007" TargetMode="External"/><Relationship Id="rId36" Type="http://schemas.openxmlformats.org/officeDocument/2006/relationships/hyperlink" Target="https://docs.cntd.ru/document/412380413" TargetMode="External"/><Relationship Id="rId10" Type="http://schemas.openxmlformats.org/officeDocument/2006/relationships/hyperlink" Target="https://docs.cntd.ru/document/412380413" TargetMode="External"/><Relationship Id="rId19" Type="http://schemas.openxmlformats.org/officeDocument/2006/relationships/hyperlink" Target="https://docs.cntd.ru/document/432809868" TargetMode="External"/><Relationship Id="rId31" Type="http://schemas.openxmlformats.org/officeDocument/2006/relationships/hyperlink" Target="https://docs.cntd.ru/document/570796120" TargetMode="External"/><Relationship Id="rId4" Type="http://schemas.openxmlformats.org/officeDocument/2006/relationships/hyperlink" Target="https://docs.cntd.ru/document/461600846" TargetMode="External"/><Relationship Id="rId9" Type="http://schemas.openxmlformats.org/officeDocument/2006/relationships/hyperlink" Target="https://docs.cntd.ru/document/438883382" TargetMode="External"/><Relationship Id="rId14" Type="http://schemas.openxmlformats.org/officeDocument/2006/relationships/hyperlink" Target="https://docs.cntd.ru/document/461600846" TargetMode="External"/><Relationship Id="rId22" Type="http://schemas.openxmlformats.org/officeDocument/2006/relationships/hyperlink" Target="https://docs.cntd.ru/document/412380413" TargetMode="External"/><Relationship Id="rId27" Type="http://schemas.openxmlformats.org/officeDocument/2006/relationships/hyperlink" Target="https://docs.cntd.ru/document/460171525" TargetMode="External"/><Relationship Id="rId30" Type="http://schemas.openxmlformats.org/officeDocument/2006/relationships/hyperlink" Target="https://docs.cntd.ru/document/445069055" TargetMode="External"/><Relationship Id="rId35" Type="http://schemas.openxmlformats.org/officeDocument/2006/relationships/hyperlink" Target="https://docs.cntd.ru/document/46017152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admin_voronez</dc:creator>
  <cp:keywords/>
  <dc:description/>
  <cp:lastModifiedBy>admin_voronez</cp:lastModifiedBy>
  <cp:revision>6</cp:revision>
  <dcterms:created xsi:type="dcterms:W3CDTF">2021-03-11T08:20:00Z</dcterms:created>
  <dcterms:modified xsi:type="dcterms:W3CDTF">2021-06-09T05:58:00Z</dcterms:modified>
</cp:coreProperties>
</file>