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EFD" w:rsidRPr="00987EFD" w:rsidRDefault="00987EFD" w:rsidP="00987EF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87E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EFD" w:rsidRPr="00987EFD" w:rsidRDefault="00987EFD" w:rsidP="00987EF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  <w:r w:rsidRPr="00987EFD">
        <w:rPr>
          <w:rFonts w:ascii="Times New Roman" w:eastAsia="Calibri" w:hAnsi="Times New Roman" w:cs="Times New Roman"/>
          <w:b/>
          <w:sz w:val="28"/>
          <w:szCs w:val="20"/>
          <w:lang w:eastAsia="ar-SA"/>
        </w:rPr>
        <w:t>Совет Воронежского сельского поселения</w:t>
      </w:r>
    </w:p>
    <w:p w:rsidR="00987EFD" w:rsidRPr="00987EFD" w:rsidRDefault="00987EFD" w:rsidP="00987EF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  <w:r w:rsidRPr="00987EFD">
        <w:rPr>
          <w:rFonts w:ascii="Times New Roman" w:eastAsia="Calibri" w:hAnsi="Times New Roman" w:cs="Times New Roman"/>
          <w:b/>
          <w:sz w:val="28"/>
          <w:szCs w:val="20"/>
          <w:lang w:eastAsia="ar-SA"/>
        </w:rPr>
        <w:t>Усть-Лабинского района</w:t>
      </w:r>
    </w:p>
    <w:p w:rsidR="00987EFD" w:rsidRPr="00987EFD" w:rsidRDefault="00987EFD" w:rsidP="00987EF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</w:p>
    <w:p w:rsidR="00987EFD" w:rsidRPr="00987EFD" w:rsidRDefault="00987EFD" w:rsidP="00987EF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  <w:r w:rsidRPr="00987EFD">
        <w:rPr>
          <w:rFonts w:ascii="Times New Roman" w:eastAsia="Calibri" w:hAnsi="Times New Roman" w:cs="Times New Roman"/>
          <w:b/>
          <w:sz w:val="28"/>
          <w:szCs w:val="20"/>
          <w:lang w:eastAsia="ar-SA"/>
        </w:rPr>
        <w:t>Р Е Ш Е Н И Е</w:t>
      </w:r>
    </w:p>
    <w:p w:rsidR="00987EFD" w:rsidRPr="00987EFD" w:rsidRDefault="00987EFD" w:rsidP="00987EF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987EFD" w:rsidRPr="00987EFD" w:rsidRDefault="00987EFD" w:rsidP="00987EFD">
      <w:pPr>
        <w:tabs>
          <w:tab w:val="left" w:pos="567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987EFD">
        <w:rPr>
          <w:rFonts w:ascii="Times New Roman" w:eastAsia="Calibri" w:hAnsi="Times New Roman" w:cs="Times New Roman"/>
          <w:sz w:val="28"/>
          <w:szCs w:val="20"/>
          <w:lang w:eastAsia="ar-SA"/>
        </w:rPr>
        <w:t>«15» ноября 2018 г.</w:t>
      </w:r>
      <w:r w:rsidRPr="00987EFD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987EFD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987EFD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987EFD">
        <w:rPr>
          <w:rFonts w:ascii="Times New Roman" w:eastAsia="Calibri" w:hAnsi="Times New Roman" w:cs="Times New Roman"/>
          <w:sz w:val="28"/>
          <w:szCs w:val="20"/>
          <w:lang w:eastAsia="ar-SA"/>
        </w:rPr>
        <w:tab/>
        <w:t xml:space="preserve">                                        № </w:t>
      </w:r>
      <w:r>
        <w:rPr>
          <w:rFonts w:ascii="Times New Roman" w:eastAsia="Calibri" w:hAnsi="Times New Roman" w:cs="Times New Roman"/>
          <w:sz w:val="28"/>
          <w:szCs w:val="20"/>
          <w:lang w:eastAsia="ar-SA"/>
        </w:rPr>
        <w:t>7</w:t>
      </w:r>
    </w:p>
    <w:p w:rsidR="00987EFD" w:rsidRPr="00987EFD" w:rsidRDefault="00987EFD" w:rsidP="00987EF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987EFD">
        <w:rPr>
          <w:rFonts w:ascii="Times New Roman" w:eastAsia="Calibri" w:hAnsi="Times New Roman" w:cs="Times New Roman"/>
          <w:sz w:val="28"/>
          <w:szCs w:val="20"/>
          <w:lang w:eastAsia="ar-SA"/>
        </w:rPr>
        <w:t>ст. Воронежская</w:t>
      </w:r>
      <w:r w:rsidRPr="00987EFD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987EFD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987EFD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987EFD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987EFD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987EFD">
        <w:rPr>
          <w:rFonts w:ascii="Times New Roman" w:eastAsia="Calibri" w:hAnsi="Times New Roman" w:cs="Times New Roman"/>
          <w:sz w:val="28"/>
          <w:szCs w:val="20"/>
          <w:lang w:eastAsia="ar-SA"/>
        </w:rPr>
        <w:tab/>
        <w:t xml:space="preserve">                              Протокол № 80</w:t>
      </w:r>
    </w:p>
    <w:p w:rsidR="007359B7" w:rsidRPr="00B23E3F" w:rsidRDefault="007359B7" w:rsidP="00987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59B7" w:rsidRPr="0068072A" w:rsidRDefault="007359B7" w:rsidP="0068072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  <w:r w:rsidR="0068072A" w:rsidRPr="00680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Воронежского сельского</w:t>
      </w:r>
      <w:r w:rsidRPr="00680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68072A" w:rsidRPr="00680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Усть-Лабинского района от 20 ноября 2017 </w:t>
      </w:r>
      <w:r w:rsidRPr="00680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№ </w:t>
      </w:r>
      <w:r w:rsidR="0068072A" w:rsidRPr="00680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680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61 </w:t>
      </w:r>
      <w:r w:rsidRPr="00680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80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налоге на имущество физических лиц</w:t>
      </w:r>
      <w:r w:rsidRPr="00680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D2E57" w:rsidRPr="00B23E3F" w:rsidRDefault="008D2E57" w:rsidP="0068072A">
      <w:pPr>
        <w:suppressAutoHyphens/>
        <w:spacing w:after="0" w:line="240" w:lineRule="auto"/>
        <w:rPr>
          <w:rFonts w:ascii="Times New Roman" w:eastAsia="SimSun" w:hAnsi="Times New Roman" w:cs="Times New Roman"/>
          <w:color w:val="FF0000"/>
          <w:sz w:val="28"/>
          <w:szCs w:val="28"/>
          <w:lang w:eastAsia="ar-SA"/>
        </w:rPr>
      </w:pPr>
    </w:p>
    <w:p w:rsidR="008D2E57" w:rsidRPr="00B23E3F" w:rsidRDefault="008D2E57" w:rsidP="0068072A">
      <w:pPr>
        <w:suppressAutoHyphens/>
        <w:spacing w:after="0" w:line="240" w:lineRule="auto"/>
        <w:rPr>
          <w:rFonts w:ascii="Times New Roman" w:eastAsia="SimSun" w:hAnsi="Times New Roman" w:cs="Times New Roman"/>
          <w:color w:val="FF0000"/>
          <w:sz w:val="28"/>
          <w:szCs w:val="28"/>
          <w:lang w:eastAsia="ar-SA"/>
        </w:rPr>
      </w:pPr>
    </w:p>
    <w:p w:rsidR="007359B7" w:rsidRPr="0068072A" w:rsidRDefault="007359B7" w:rsidP="007359B7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главой 32 Налогового кодекса Российской Федерации, Законом Краснодарского края от 26 ноября 2003 года № 620-КЗ «О налоге на имущество организаций», Федеральным законом от 30 сентября 2017 года № 286-ФЗ «О внесении изменений в часть вторую Налогового кодекса Российской Федерации и отдельные законодательные акты Российской Федерации»,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</w:t>
      </w:r>
      <w:r w:rsidR="008D2E57" w:rsidRPr="006807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объектов налогообложения»,</w:t>
      </w:r>
      <w:r w:rsidRPr="0068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7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Воронежского сельского</w:t>
      </w:r>
      <w:r w:rsidRPr="0068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6807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="00B2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6807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359B7" w:rsidRPr="0068072A" w:rsidRDefault="007359B7" w:rsidP="0068072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68072A">
        <w:rPr>
          <w:rFonts w:ascii="Times New Roman" w:eastAsia="SimSun" w:hAnsi="Times New Roman" w:cs="Times New Roman"/>
          <w:sz w:val="28"/>
          <w:szCs w:val="28"/>
          <w:lang w:eastAsia="ru-RU"/>
        </w:rPr>
        <w:t>1.</w:t>
      </w:r>
      <w:r w:rsidR="0068072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68072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Внести следующие изменения </w:t>
      </w:r>
      <w:r w:rsidR="0068072A" w:rsidRPr="0068072A">
        <w:rPr>
          <w:rFonts w:ascii="Times New Roman" w:eastAsia="SimSun" w:hAnsi="Times New Roman" w:cs="Times New Roman"/>
          <w:sz w:val="28"/>
          <w:szCs w:val="28"/>
          <w:lang w:eastAsia="ru-RU"/>
        </w:rPr>
        <w:t>в решение Совета Воронежского сельского поселения Усть-Лабинского района от 20 ноября 2017 года № 2 протокол № 61 «О налоге на имущество физических лиц»</w:t>
      </w:r>
      <w:r w:rsidRPr="0068072A">
        <w:rPr>
          <w:rFonts w:ascii="Times New Roman" w:eastAsia="SimSun" w:hAnsi="Times New Roman" w:cs="Times New Roman"/>
          <w:sz w:val="28"/>
          <w:szCs w:val="28"/>
          <w:lang w:eastAsia="ar-SA"/>
        </w:rPr>
        <w:t>:</w:t>
      </w:r>
      <w:r w:rsidRPr="0068072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7359B7" w:rsidRPr="0068072A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68072A">
        <w:rPr>
          <w:rFonts w:ascii="Times New Roman" w:eastAsia="SimSun" w:hAnsi="Times New Roman" w:cs="Times New Roman"/>
          <w:sz w:val="28"/>
          <w:szCs w:val="28"/>
          <w:lang w:eastAsia="ru-RU"/>
        </w:rPr>
        <w:t>1.1. пункт 3 изложить в следующей редакции:</w:t>
      </w:r>
    </w:p>
    <w:p w:rsidR="007359B7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8072A">
        <w:rPr>
          <w:rFonts w:ascii="Times New Roman" w:eastAsia="SimSun" w:hAnsi="Times New Roman" w:cs="Times New Roman"/>
          <w:sz w:val="28"/>
          <w:szCs w:val="28"/>
          <w:lang w:eastAsia="ar-SA"/>
        </w:rPr>
        <w:t>«3. Установить налоговые ставки налога</w:t>
      </w:r>
      <w:r w:rsidR="00987EF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 </w:t>
      </w:r>
      <w:r w:rsidRPr="0068072A">
        <w:rPr>
          <w:rFonts w:ascii="Times New Roman" w:eastAsia="SimSun" w:hAnsi="Times New Roman" w:cs="Times New Roman"/>
          <w:sz w:val="28"/>
          <w:szCs w:val="28"/>
          <w:lang w:eastAsia="ar-SA"/>
        </w:rPr>
        <w:t>исходя из кадастровой стоимости объектов налогообложения в следующих размерах: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666"/>
      </w:tblGrid>
      <w:tr w:rsidR="007359B7" w:rsidRPr="0068072A" w:rsidTr="00437782">
        <w:trPr>
          <w:trHeight w:val="732"/>
          <w:jc w:val="center"/>
        </w:trPr>
        <w:tc>
          <w:tcPr>
            <w:tcW w:w="567" w:type="dxa"/>
          </w:tcPr>
          <w:p w:rsidR="007359B7" w:rsidRPr="0068072A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vAlign w:val="center"/>
            <w:hideMark/>
          </w:tcPr>
          <w:p w:rsidR="007359B7" w:rsidRPr="0068072A" w:rsidRDefault="007359B7" w:rsidP="00DA26E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6666" w:type="dxa"/>
            <w:vAlign w:val="center"/>
            <w:hideMark/>
          </w:tcPr>
          <w:p w:rsidR="007359B7" w:rsidRPr="0068072A" w:rsidRDefault="007359B7" w:rsidP="00994497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7359B7" w:rsidRPr="0068072A" w:rsidTr="00437782">
        <w:trPr>
          <w:trHeight w:val="2573"/>
          <w:jc w:val="center"/>
        </w:trPr>
        <w:tc>
          <w:tcPr>
            <w:tcW w:w="567" w:type="dxa"/>
            <w:hideMark/>
          </w:tcPr>
          <w:p w:rsidR="007359B7" w:rsidRPr="0068072A" w:rsidRDefault="007359B7" w:rsidP="00994497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7359B7" w:rsidRPr="0068072A" w:rsidRDefault="007359B7" w:rsidP="00994497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7" w:type="dxa"/>
          </w:tcPr>
          <w:p w:rsidR="007359B7" w:rsidRPr="00030BE9" w:rsidRDefault="00030BE9" w:rsidP="00994497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666" w:type="dxa"/>
            <w:hideMark/>
          </w:tcPr>
          <w:p w:rsidR="007359B7" w:rsidRPr="0068072A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Жилые дома, части жилых домов, жилые помещения (квартиры, комнаты), части квартир;</w:t>
            </w:r>
          </w:p>
          <w:p w:rsidR="007359B7" w:rsidRPr="0068072A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Единые недвижимые комплексы, в состав которых входит хотя бы одно жилое помещение (жилой дом);</w:t>
            </w:r>
          </w:p>
          <w:p w:rsidR="007359B7" w:rsidRPr="0068072A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7359B7" w:rsidRPr="0068072A" w:rsidRDefault="007359B7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03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Гаражи и </w:t>
            </w:r>
            <w:proofErr w:type="spellStart"/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-места, в том числе расположенные в объектах налогообложения, указанных в строке 3 таблицы</w:t>
            </w:r>
          </w:p>
        </w:tc>
      </w:tr>
      <w:tr w:rsidR="007359B7" w:rsidRPr="0068072A" w:rsidTr="00437782">
        <w:trPr>
          <w:trHeight w:val="295"/>
          <w:jc w:val="center"/>
        </w:trPr>
        <w:tc>
          <w:tcPr>
            <w:tcW w:w="567" w:type="dxa"/>
            <w:hideMark/>
          </w:tcPr>
          <w:p w:rsidR="007359B7" w:rsidRPr="0068072A" w:rsidRDefault="007359B7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hideMark/>
          </w:tcPr>
          <w:p w:rsidR="007359B7" w:rsidRPr="00030BE9" w:rsidRDefault="00030BE9" w:rsidP="007359B7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  <w:p w:rsidR="007359B7" w:rsidRPr="00030BE9" w:rsidRDefault="007359B7" w:rsidP="00994497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6" w:type="dxa"/>
            <w:vAlign w:val="center"/>
            <w:hideMark/>
          </w:tcPr>
          <w:p w:rsidR="007359B7" w:rsidRPr="0068072A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987EFD" w:rsidRPr="0068072A" w:rsidTr="00437782">
        <w:trPr>
          <w:trHeight w:val="2254"/>
          <w:jc w:val="center"/>
        </w:trPr>
        <w:tc>
          <w:tcPr>
            <w:tcW w:w="567" w:type="dxa"/>
            <w:hideMark/>
          </w:tcPr>
          <w:p w:rsidR="00987EFD" w:rsidRPr="0068072A" w:rsidRDefault="00987EFD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</w:tcPr>
          <w:p w:rsidR="00987EFD" w:rsidRPr="00030BE9" w:rsidRDefault="00987EFD" w:rsidP="007359B7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  <w:p w:rsidR="00987EFD" w:rsidRPr="00030BE9" w:rsidRDefault="00987EFD" w:rsidP="0099449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6" w:type="dxa"/>
            <w:hideMark/>
          </w:tcPr>
          <w:p w:rsidR="00987EFD" w:rsidRPr="0068072A" w:rsidRDefault="00987EFD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987EFD" w:rsidRPr="0068072A" w:rsidRDefault="00987EFD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Объекты налогообложения, предусмотренные абзацем вторым пункта 10 статьи 378.2 НК РФ;</w:t>
            </w:r>
          </w:p>
          <w:p w:rsidR="00987EFD" w:rsidRPr="0068072A" w:rsidRDefault="00987EFD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7359B7" w:rsidRPr="0068072A" w:rsidTr="00437782">
        <w:trPr>
          <w:jc w:val="center"/>
        </w:trPr>
        <w:tc>
          <w:tcPr>
            <w:tcW w:w="567" w:type="dxa"/>
            <w:hideMark/>
          </w:tcPr>
          <w:p w:rsidR="007359B7" w:rsidRPr="0068072A" w:rsidRDefault="007359B7" w:rsidP="00D23683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hideMark/>
          </w:tcPr>
          <w:p w:rsidR="007359B7" w:rsidRPr="0068072A" w:rsidRDefault="00030BE9" w:rsidP="007359B7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666" w:type="dxa"/>
            <w:hideMark/>
          </w:tcPr>
          <w:p w:rsidR="007359B7" w:rsidRPr="0068072A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</w:tr>
    </w:tbl>
    <w:p w:rsidR="007359B7" w:rsidRPr="0068072A" w:rsidRDefault="00030BE9" w:rsidP="00030BE9">
      <w:pPr>
        <w:tabs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7359B7" w:rsidRPr="0068072A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68072A">
        <w:rPr>
          <w:rFonts w:ascii="Times New Roman" w:eastAsia="SimSun" w:hAnsi="Times New Roman" w:cs="Times New Roman"/>
          <w:sz w:val="28"/>
          <w:szCs w:val="28"/>
          <w:lang w:eastAsia="ru-RU"/>
        </w:rPr>
        <w:t>1.2. пункт 3 изложить в следующей редакции:</w:t>
      </w:r>
    </w:p>
    <w:p w:rsidR="007359B7" w:rsidRPr="0068072A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8072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«3. Установить налоговые ставки налога на имущество физических </w:t>
      </w:r>
      <w:proofErr w:type="gramStart"/>
      <w:r w:rsidRPr="0068072A">
        <w:rPr>
          <w:rFonts w:ascii="Times New Roman" w:eastAsia="SimSun" w:hAnsi="Times New Roman" w:cs="Times New Roman"/>
          <w:sz w:val="28"/>
          <w:szCs w:val="28"/>
          <w:lang w:eastAsia="ar-SA"/>
        </w:rPr>
        <w:t>лиц  исходя</w:t>
      </w:r>
      <w:proofErr w:type="gramEnd"/>
      <w:r w:rsidRPr="0068072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из кадастровой стоимости объектов налогообложения в следующих размерах:</w:t>
      </w: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666"/>
      </w:tblGrid>
      <w:tr w:rsidR="007359B7" w:rsidRPr="0068072A" w:rsidTr="00987EFD">
        <w:trPr>
          <w:trHeight w:val="732"/>
        </w:trPr>
        <w:tc>
          <w:tcPr>
            <w:tcW w:w="567" w:type="dxa"/>
          </w:tcPr>
          <w:p w:rsidR="007359B7" w:rsidRPr="0068072A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vAlign w:val="center"/>
            <w:hideMark/>
          </w:tcPr>
          <w:p w:rsidR="007359B7" w:rsidRPr="0068072A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6666" w:type="dxa"/>
            <w:vAlign w:val="center"/>
            <w:hideMark/>
          </w:tcPr>
          <w:p w:rsidR="007359B7" w:rsidRPr="0068072A" w:rsidRDefault="007359B7" w:rsidP="00994497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7359B7" w:rsidRPr="0068072A" w:rsidTr="00987EFD">
        <w:trPr>
          <w:trHeight w:val="2554"/>
        </w:trPr>
        <w:tc>
          <w:tcPr>
            <w:tcW w:w="567" w:type="dxa"/>
            <w:hideMark/>
          </w:tcPr>
          <w:p w:rsidR="007359B7" w:rsidRPr="0068072A" w:rsidRDefault="007359B7" w:rsidP="00994497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359B7" w:rsidRPr="0068072A" w:rsidRDefault="007359B7" w:rsidP="00994497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7" w:type="dxa"/>
          </w:tcPr>
          <w:p w:rsidR="007359B7" w:rsidRPr="0068072A" w:rsidRDefault="00030BE9" w:rsidP="007359B7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666" w:type="dxa"/>
            <w:hideMark/>
          </w:tcPr>
          <w:p w:rsidR="007359B7" w:rsidRPr="0068072A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Жилые дома, части жилых домов, квартиры, части квартир, комнаты;</w:t>
            </w:r>
          </w:p>
          <w:p w:rsidR="007359B7" w:rsidRPr="0068072A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Единые недвижимые комплексы, в состав которых входит хотя бы один жилой дом;</w:t>
            </w:r>
          </w:p>
          <w:p w:rsidR="007359B7" w:rsidRPr="0068072A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7359B7" w:rsidRPr="0068072A" w:rsidRDefault="007359B7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03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Гаражи и </w:t>
            </w:r>
            <w:proofErr w:type="spellStart"/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-места, в том числе расположенные в объектах налогообложения, указанных в строке 3 таблицы</w:t>
            </w:r>
          </w:p>
        </w:tc>
      </w:tr>
      <w:tr w:rsidR="007359B7" w:rsidRPr="0068072A" w:rsidTr="00987EFD">
        <w:trPr>
          <w:trHeight w:val="295"/>
        </w:trPr>
        <w:tc>
          <w:tcPr>
            <w:tcW w:w="567" w:type="dxa"/>
            <w:hideMark/>
          </w:tcPr>
          <w:p w:rsidR="007359B7" w:rsidRPr="0068072A" w:rsidRDefault="007359B7" w:rsidP="00030BE9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27" w:type="dxa"/>
          </w:tcPr>
          <w:p w:rsidR="007359B7" w:rsidRPr="0068072A" w:rsidRDefault="00030BE9" w:rsidP="007359B7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666" w:type="dxa"/>
            <w:vAlign w:val="center"/>
            <w:hideMark/>
          </w:tcPr>
          <w:p w:rsidR="007359B7" w:rsidRPr="0068072A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987EFD" w:rsidRPr="0068072A" w:rsidTr="009716A0">
        <w:trPr>
          <w:trHeight w:val="2254"/>
        </w:trPr>
        <w:tc>
          <w:tcPr>
            <w:tcW w:w="567" w:type="dxa"/>
            <w:hideMark/>
          </w:tcPr>
          <w:p w:rsidR="00987EFD" w:rsidRPr="0068072A" w:rsidRDefault="00987EFD" w:rsidP="00030BE9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</w:tcPr>
          <w:p w:rsidR="00987EFD" w:rsidRPr="0068072A" w:rsidRDefault="00987EFD" w:rsidP="007359B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6666" w:type="dxa"/>
            <w:hideMark/>
          </w:tcPr>
          <w:p w:rsidR="00987EFD" w:rsidRPr="0068072A" w:rsidRDefault="00987EFD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987EFD" w:rsidRPr="0068072A" w:rsidRDefault="00987EFD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Объекты налогообложения, предусмотренные абзацем вторым пункта 10 статьи 378.2 НК РФ;</w:t>
            </w:r>
          </w:p>
          <w:p w:rsidR="00987EFD" w:rsidRPr="0068072A" w:rsidRDefault="00987EFD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7359B7" w:rsidRPr="0068072A" w:rsidTr="00987EFD">
        <w:tc>
          <w:tcPr>
            <w:tcW w:w="567" w:type="dxa"/>
            <w:hideMark/>
          </w:tcPr>
          <w:p w:rsidR="007359B7" w:rsidRPr="0068072A" w:rsidRDefault="007359B7" w:rsidP="00030BE9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4</w:t>
            </w:r>
          </w:p>
        </w:tc>
        <w:tc>
          <w:tcPr>
            <w:tcW w:w="2127" w:type="dxa"/>
            <w:hideMark/>
          </w:tcPr>
          <w:p w:rsidR="007359B7" w:rsidRPr="0068072A" w:rsidRDefault="00030BE9" w:rsidP="007359B7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6666" w:type="dxa"/>
            <w:hideMark/>
          </w:tcPr>
          <w:p w:rsidR="007359B7" w:rsidRPr="0068072A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</w:tr>
    </w:tbl>
    <w:p w:rsidR="007359B7" w:rsidRPr="0068072A" w:rsidRDefault="00030BE9" w:rsidP="00030BE9">
      <w:pPr>
        <w:tabs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7359B7" w:rsidRPr="0068072A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68072A">
        <w:rPr>
          <w:rFonts w:ascii="Times New Roman" w:eastAsia="SimSun" w:hAnsi="Times New Roman" w:cs="Times New Roman"/>
          <w:sz w:val="28"/>
          <w:szCs w:val="28"/>
          <w:lang w:eastAsia="ru-RU"/>
        </w:rPr>
        <w:t>1.3. пункт 3 изложить в следующей редакции:</w:t>
      </w:r>
    </w:p>
    <w:p w:rsidR="007359B7" w:rsidRPr="0068072A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8072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«3. Установить налоговые ставки налога на имущество физических </w:t>
      </w:r>
      <w:proofErr w:type="gramStart"/>
      <w:r w:rsidRPr="0068072A">
        <w:rPr>
          <w:rFonts w:ascii="Times New Roman" w:eastAsia="SimSun" w:hAnsi="Times New Roman" w:cs="Times New Roman"/>
          <w:sz w:val="28"/>
          <w:szCs w:val="28"/>
          <w:lang w:eastAsia="ar-SA"/>
        </w:rPr>
        <w:t>лиц  исходя</w:t>
      </w:r>
      <w:proofErr w:type="gramEnd"/>
      <w:r w:rsidRPr="0068072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из кадастровой стоимости объектов налогообложения в следующих размерах:</w:t>
      </w:r>
    </w:p>
    <w:p w:rsidR="007359B7" w:rsidRPr="0068072A" w:rsidRDefault="007359B7" w:rsidP="007359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666"/>
      </w:tblGrid>
      <w:tr w:rsidR="007359B7" w:rsidRPr="0068072A" w:rsidTr="00994497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9B7" w:rsidRPr="0068072A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9B7" w:rsidRPr="0068072A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68072A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68072A" w:rsidRDefault="007359B7" w:rsidP="00994497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7359B7" w:rsidRPr="0068072A" w:rsidTr="00994497">
        <w:trPr>
          <w:trHeight w:val="3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9B7" w:rsidRPr="0068072A" w:rsidRDefault="007359B7" w:rsidP="00994497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359B7" w:rsidRPr="0068072A" w:rsidRDefault="007359B7" w:rsidP="00994497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9B7" w:rsidRPr="0068072A" w:rsidRDefault="00030BE9" w:rsidP="007359B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7" w:rsidRPr="0068072A" w:rsidRDefault="007359B7" w:rsidP="00994497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Жилые дома, части жилых домов</w:t>
            </w:r>
          </w:p>
        </w:tc>
      </w:tr>
      <w:tr w:rsidR="007359B7" w:rsidRPr="0068072A" w:rsidTr="00994497">
        <w:trPr>
          <w:trHeight w:val="2340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68072A" w:rsidRDefault="007359B7" w:rsidP="00994497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59B7" w:rsidRPr="0068072A" w:rsidRDefault="00030BE9" w:rsidP="00994497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68072A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03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Квартиры, части квартир, комнаты;</w:t>
            </w:r>
          </w:p>
          <w:p w:rsidR="007359B7" w:rsidRPr="0068072A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Единые недвижимые комплексы, в состав которых входит хотя бы один жилой дом;</w:t>
            </w:r>
          </w:p>
          <w:p w:rsidR="007359B7" w:rsidRPr="0068072A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7359B7" w:rsidRPr="0068072A" w:rsidRDefault="007359B7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03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Гаражи и </w:t>
            </w:r>
            <w:proofErr w:type="spellStart"/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-места, в том числе расположенные в объектах налогообложения, указанных в строке 3 таблицы</w:t>
            </w:r>
          </w:p>
        </w:tc>
      </w:tr>
      <w:tr w:rsidR="007359B7" w:rsidRPr="0068072A" w:rsidTr="00030BE9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68072A" w:rsidRDefault="007359B7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59B7" w:rsidRPr="0068072A" w:rsidRDefault="00030BE9" w:rsidP="007359B7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68072A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7359B7" w:rsidRPr="0068072A" w:rsidTr="00994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68072A" w:rsidRDefault="007359B7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9B7" w:rsidRPr="0068072A" w:rsidRDefault="00030BE9" w:rsidP="007359B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6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68072A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7359B7" w:rsidRPr="0068072A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Объекты налогообложения, предусмотренные абзацем вторым пункта 10 статьи 378.2 НК РФ; </w:t>
            </w:r>
          </w:p>
          <w:p w:rsidR="007359B7" w:rsidRPr="0068072A" w:rsidRDefault="007359B7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7359B7" w:rsidRPr="0068072A" w:rsidTr="00030BE9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68072A" w:rsidRDefault="007359B7" w:rsidP="0099449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9B7" w:rsidRPr="0068072A" w:rsidRDefault="007359B7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68072A" w:rsidRDefault="007359B7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9B7" w:rsidRPr="0068072A" w:rsidTr="00994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68072A" w:rsidRDefault="007359B7" w:rsidP="00994497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7" w:rsidRPr="0068072A" w:rsidRDefault="00030BE9" w:rsidP="007359B7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68072A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</w:tr>
    </w:tbl>
    <w:p w:rsidR="007359B7" w:rsidRPr="0068072A" w:rsidRDefault="00030BE9" w:rsidP="00030B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="007359B7" w:rsidRPr="0068072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87EFD" w:rsidRPr="00987EFD" w:rsidRDefault="007359B7" w:rsidP="00987EFD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87EFD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 xml:space="preserve">2. </w:t>
      </w:r>
      <w:r w:rsidR="00030BE9" w:rsidRPr="00987EFD">
        <w:rPr>
          <w:rFonts w:ascii="Times New Roman" w:eastAsia="SimSun" w:hAnsi="Times New Roman" w:cs="Times New Roman"/>
          <w:sz w:val="28"/>
          <w:szCs w:val="28"/>
          <w:lang w:eastAsia="ar-SA"/>
        </w:rPr>
        <w:t>Финансовому отделу администрации Воронежского сельского поселения Усть-Лабинского района (Цитрикова)</w:t>
      </w:r>
      <w:r w:rsidR="00987EFD" w:rsidRPr="00987EFD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направить к</w:t>
      </w:r>
      <w:r w:rsidR="00987EFD" w:rsidRPr="00987EFD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опию настоящего решения</w:t>
      </w:r>
      <w:r w:rsidR="00987EFD" w:rsidRPr="00987EF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 Межрайонную инспекцию Федеральной налоговой службы России № </w:t>
      </w:r>
      <w:r w:rsidR="00987EFD" w:rsidRPr="00987EFD">
        <w:rPr>
          <w:rFonts w:ascii="Times New Roman" w:eastAsia="SimSun" w:hAnsi="Times New Roman" w:cs="Times New Roman"/>
          <w:sz w:val="28"/>
          <w:szCs w:val="28"/>
          <w:lang w:eastAsia="ar-SA"/>
        </w:rPr>
        <w:t>14</w:t>
      </w:r>
      <w:r w:rsidR="00987EFD" w:rsidRPr="00987EF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 Краснодарскому краю для руководства в работе.</w:t>
      </w:r>
    </w:p>
    <w:p w:rsidR="00030BE9" w:rsidRPr="00987EFD" w:rsidRDefault="00987EFD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87EFD">
        <w:rPr>
          <w:rFonts w:ascii="Times New Roman" w:eastAsia="SimSun" w:hAnsi="Times New Roman" w:cs="Times New Roman"/>
          <w:sz w:val="28"/>
          <w:szCs w:val="28"/>
          <w:lang w:eastAsia="ar-SA"/>
        </w:rPr>
        <w:t>3. Общему отделу администрации Воронежского сельского поселения Усть-Лабинского района (Шевченко) опубликовать настоящее решение в районной газете «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Сельская Н</w:t>
      </w:r>
      <w:r w:rsidRPr="00987EF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овь» и разместить на официальном сайте Воронежского сельского поселения Усть-Лабинского района в информационно-телекоммуникационной сети «Интернет». </w:t>
      </w:r>
    </w:p>
    <w:p w:rsidR="00987EFD" w:rsidRPr="00987EFD" w:rsidRDefault="00987EFD" w:rsidP="00987EFD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87EF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4. </w:t>
      </w:r>
      <w:r w:rsidRPr="00987EFD">
        <w:rPr>
          <w:rFonts w:ascii="Times New Roman" w:eastAsia="SimSun" w:hAnsi="Times New Roman" w:cs="Times New Roman"/>
          <w:sz w:val="28"/>
          <w:szCs w:val="28"/>
          <w:lang w:eastAsia="ar-SA"/>
        </w:rPr>
        <w:t>Подпункт 1.1 пункта 1 настоящего решения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года по 31 декабря 2017 года.</w:t>
      </w:r>
    </w:p>
    <w:p w:rsidR="00987EFD" w:rsidRPr="00987EFD" w:rsidRDefault="00987EFD" w:rsidP="00987EFD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87EFD">
        <w:rPr>
          <w:rFonts w:ascii="Times New Roman" w:eastAsia="SimSun" w:hAnsi="Times New Roman" w:cs="Times New Roman"/>
          <w:sz w:val="28"/>
          <w:szCs w:val="28"/>
          <w:lang w:eastAsia="ar-SA"/>
        </w:rPr>
        <w:t>5</w:t>
      </w:r>
      <w:r w:rsidRPr="00987EFD">
        <w:rPr>
          <w:rFonts w:ascii="Times New Roman" w:eastAsia="SimSun" w:hAnsi="Times New Roman" w:cs="Times New Roman"/>
          <w:sz w:val="28"/>
          <w:szCs w:val="28"/>
          <w:lang w:eastAsia="ar-SA"/>
        </w:rPr>
        <w:t>. Подпункт 1.2 пункта 1 настоящего решения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2018 года по 31 декабря 2018 года.</w:t>
      </w:r>
    </w:p>
    <w:p w:rsidR="00987EFD" w:rsidRPr="00030BE9" w:rsidRDefault="00987EFD" w:rsidP="00987EFD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87EFD">
        <w:rPr>
          <w:rFonts w:ascii="Times New Roman" w:eastAsia="SimSun" w:hAnsi="Times New Roman" w:cs="Times New Roman"/>
          <w:sz w:val="28"/>
          <w:szCs w:val="28"/>
          <w:lang w:eastAsia="ar-SA"/>
        </w:rPr>
        <w:t>6</w:t>
      </w:r>
      <w:r w:rsidRPr="00987EFD">
        <w:rPr>
          <w:rFonts w:ascii="Times New Roman" w:eastAsia="SimSun" w:hAnsi="Times New Roman" w:cs="Times New Roman"/>
          <w:sz w:val="28"/>
          <w:szCs w:val="28"/>
          <w:lang w:eastAsia="ar-SA"/>
        </w:rPr>
        <w:t>. Подпункт 1.3 пункта 1 настоящего решения вступает в силу с 1 января 2019 года, но не ранее чем по истечении одного месяца со дня его официального опубликования.</w:t>
      </w:r>
    </w:p>
    <w:p w:rsidR="007359B7" w:rsidRDefault="00987EFD" w:rsidP="00987EFD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87EFD">
        <w:rPr>
          <w:rFonts w:ascii="Times New Roman" w:eastAsia="SimSun" w:hAnsi="Times New Roman" w:cs="Times New Roman"/>
          <w:sz w:val="28"/>
          <w:szCs w:val="28"/>
          <w:lang w:eastAsia="ar-SA"/>
        </w:rPr>
        <w:t>7.</w:t>
      </w:r>
      <w:r w:rsidR="007359B7" w:rsidRPr="00987EF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Контроль за выполнением </w:t>
      </w:r>
      <w:r w:rsidRPr="00987EF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настоящего решения возложить на главу Воронежского сельского поселения Усть-Лабинского района В.А. </w:t>
      </w:r>
      <w:proofErr w:type="spellStart"/>
      <w:r w:rsidRPr="00987EFD">
        <w:rPr>
          <w:rFonts w:ascii="Times New Roman" w:eastAsia="SimSun" w:hAnsi="Times New Roman" w:cs="Times New Roman"/>
          <w:sz w:val="28"/>
          <w:szCs w:val="28"/>
          <w:lang w:eastAsia="ar-SA"/>
        </w:rPr>
        <w:t>Мацко</w:t>
      </w:r>
      <w:proofErr w:type="spellEnd"/>
      <w:r w:rsidRPr="00987EFD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987EFD" w:rsidRDefault="00987EFD" w:rsidP="00987EFD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987EFD" w:rsidRDefault="00987EFD" w:rsidP="00987EFD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987EFD" w:rsidRDefault="00987EFD" w:rsidP="00987EFD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987EFD" w:rsidRPr="00987EFD" w:rsidRDefault="00987EFD" w:rsidP="00987EF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987EFD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Председатель Совета </w:t>
      </w:r>
    </w:p>
    <w:p w:rsidR="00987EFD" w:rsidRPr="00987EFD" w:rsidRDefault="00987EFD" w:rsidP="00987EF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987EFD">
        <w:rPr>
          <w:rFonts w:ascii="Times New Roman" w:eastAsia="Calibri" w:hAnsi="Times New Roman" w:cs="Times New Roman"/>
          <w:sz w:val="28"/>
          <w:szCs w:val="20"/>
          <w:lang w:eastAsia="ar-SA"/>
        </w:rPr>
        <w:t>Воронежского сельского поселения</w:t>
      </w:r>
    </w:p>
    <w:p w:rsidR="00987EFD" w:rsidRPr="00987EFD" w:rsidRDefault="00987EFD" w:rsidP="00987EFD">
      <w:pPr>
        <w:tabs>
          <w:tab w:val="left" w:pos="7655"/>
          <w:tab w:val="left" w:pos="779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987EFD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Усть-Лабинского района                                                                    Л.П. </w:t>
      </w:r>
      <w:proofErr w:type="spellStart"/>
      <w:r w:rsidRPr="00987EFD">
        <w:rPr>
          <w:rFonts w:ascii="Times New Roman" w:eastAsia="Calibri" w:hAnsi="Times New Roman" w:cs="Times New Roman"/>
          <w:sz w:val="28"/>
          <w:szCs w:val="20"/>
          <w:lang w:eastAsia="ar-SA"/>
        </w:rPr>
        <w:t>Козинская</w:t>
      </w:r>
      <w:proofErr w:type="spellEnd"/>
    </w:p>
    <w:p w:rsidR="00987EFD" w:rsidRPr="00987EFD" w:rsidRDefault="00987EFD" w:rsidP="00987EF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987EFD" w:rsidRPr="00987EFD" w:rsidRDefault="00987EFD" w:rsidP="00987EF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987EFD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Глава Воронежского </w:t>
      </w:r>
    </w:p>
    <w:p w:rsidR="00987EFD" w:rsidRPr="00987EFD" w:rsidRDefault="00987EFD" w:rsidP="00987EF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987EFD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сельского поселения </w:t>
      </w:r>
    </w:p>
    <w:p w:rsidR="00987EFD" w:rsidRPr="00987EFD" w:rsidRDefault="00987EFD" w:rsidP="00987EF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987EFD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Усть-Лабинского района                                                                    В.А. </w:t>
      </w:r>
      <w:proofErr w:type="spellStart"/>
      <w:r w:rsidRPr="00987EFD">
        <w:rPr>
          <w:rFonts w:ascii="Times New Roman" w:eastAsia="Calibri" w:hAnsi="Times New Roman" w:cs="Times New Roman"/>
          <w:sz w:val="28"/>
          <w:szCs w:val="20"/>
          <w:lang w:eastAsia="ar-SA"/>
        </w:rPr>
        <w:t>Мацко</w:t>
      </w:r>
      <w:proofErr w:type="spellEnd"/>
    </w:p>
    <w:sectPr w:rsidR="00987EFD" w:rsidRPr="00987EFD" w:rsidSect="006807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B7"/>
    <w:rsid w:val="00030BE9"/>
    <w:rsid w:val="003D61DC"/>
    <w:rsid w:val="00411410"/>
    <w:rsid w:val="00437782"/>
    <w:rsid w:val="0068072A"/>
    <w:rsid w:val="007359B7"/>
    <w:rsid w:val="00876ED7"/>
    <w:rsid w:val="008D2E57"/>
    <w:rsid w:val="00987EFD"/>
    <w:rsid w:val="00B23E3F"/>
    <w:rsid w:val="00D23683"/>
    <w:rsid w:val="00DA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A4DBB-B5AD-424C-8532-3E3C0D12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1DC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61DC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ЕЛЬДОРАДО</cp:lastModifiedBy>
  <cp:revision>6</cp:revision>
  <cp:lastPrinted>2018-12-28T05:58:00Z</cp:lastPrinted>
  <dcterms:created xsi:type="dcterms:W3CDTF">2018-10-08T15:35:00Z</dcterms:created>
  <dcterms:modified xsi:type="dcterms:W3CDTF">2018-12-28T06:19:00Z</dcterms:modified>
</cp:coreProperties>
</file>