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45" w:rsidRPr="00307E45" w:rsidRDefault="00307E45" w:rsidP="00307E45">
      <w:pPr>
        <w:widowControl/>
        <w:autoSpaceDE/>
        <w:autoSpaceDN/>
        <w:adjustRightInd/>
        <w:jc w:val="center"/>
        <w:rPr>
          <w:rFonts w:ascii="Arial" w:hAnsi="Arial" w:cs="Arial"/>
          <w:sz w:val="24"/>
          <w:szCs w:val="24"/>
        </w:rPr>
      </w:pPr>
      <w:bookmarkStart w:id="0" w:name="sub_2593"/>
    </w:p>
    <w:p w:rsidR="00307E45" w:rsidRPr="00307E45" w:rsidRDefault="00307E45" w:rsidP="00307E45">
      <w:pPr>
        <w:widowControl/>
        <w:shd w:val="clear" w:color="auto" w:fill="FFFFFF"/>
        <w:tabs>
          <w:tab w:val="left" w:pos="567"/>
        </w:tabs>
        <w:autoSpaceDE/>
        <w:autoSpaceDN/>
        <w:adjustRightInd/>
        <w:jc w:val="center"/>
        <w:rPr>
          <w:rFonts w:ascii="Arial" w:hAnsi="Arial" w:cs="Arial"/>
          <w:color w:val="FF0000"/>
          <w:sz w:val="24"/>
          <w:szCs w:val="24"/>
          <w:lang w:eastAsia="ar-SA"/>
        </w:rPr>
      </w:pPr>
      <w:r w:rsidRPr="00D24F8D">
        <w:rPr>
          <w:rFonts w:ascii="Arial" w:hAnsi="Arial" w:cs="Arial"/>
          <w:color w:val="FF0000"/>
          <w:sz w:val="24"/>
          <w:szCs w:val="24"/>
          <w:lang w:eastAsia="ar-SA"/>
        </w:rPr>
        <w:t>Акт об обнародовании № 8</w:t>
      </w:r>
      <w:r w:rsidR="00D24F8D" w:rsidRPr="00D24F8D">
        <w:rPr>
          <w:rFonts w:ascii="Arial" w:hAnsi="Arial" w:cs="Arial"/>
          <w:color w:val="FF0000"/>
          <w:sz w:val="24"/>
          <w:szCs w:val="24"/>
          <w:lang w:eastAsia="ar-SA"/>
        </w:rPr>
        <w:t>8 от 03.11.2016 (с 25.10.2016 по 03</w:t>
      </w:r>
      <w:r w:rsidRPr="00D24F8D">
        <w:rPr>
          <w:rFonts w:ascii="Arial" w:hAnsi="Arial" w:cs="Arial"/>
          <w:color w:val="FF0000"/>
          <w:sz w:val="24"/>
          <w:szCs w:val="24"/>
          <w:lang w:eastAsia="ar-SA"/>
        </w:rPr>
        <w:t>.</w:t>
      </w:r>
      <w:r w:rsidR="00D24F8D" w:rsidRPr="00D24F8D">
        <w:rPr>
          <w:rFonts w:ascii="Arial" w:hAnsi="Arial" w:cs="Arial"/>
          <w:color w:val="FF0000"/>
          <w:sz w:val="24"/>
          <w:szCs w:val="24"/>
          <w:lang w:eastAsia="ar-SA"/>
        </w:rPr>
        <w:t>11.</w:t>
      </w:r>
      <w:r w:rsidRPr="00D24F8D">
        <w:rPr>
          <w:rFonts w:ascii="Arial" w:hAnsi="Arial" w:cs="Arial"/>
          <w:color w:val="FF0000"/>
          <w:sz w:val="24"/>
          <w:szCs w:val="24"/>
          <w:lang w:eastAsia="ar-SA"/>
        </w:rPr>
        <w:t>2016)</w:t>
      </w:r>
    </w:p>
    <w:p w:rsidR="00307E45" w:rsidRPr="00307E45" w:rsidRDefault="00307E45" w:rsidP="00307E45">
      <w:pPr>
        <w:widowControl/>
        <w:autoSpaceDE/>
        <w:autoSpaceDN/>
        <w:adjustRightInd/>
        <w:jc w:val="center"/>
        <w:rPr>
          <w:rFonts w:ascii="Arial" w:hAnsi="Arial" w:cs="Arial"/>
          <w:sz w:val="24"/>
          <w:szCs w:val="24"/>
        </w:rPr>
      </w:pPr>
    </w:p>
    <w:p w:rsidR="00307E45" w:rsidRPr="00307E45" w:rsidRDefault="00307E45" w:rsidP="00307E45">
      <w:pPr>
        <w:widowControl/>
        <w:autoSpaceDE/>
        <w:autoSpaceDN/>
        <w:adjustRightInd/>
        <w:jc w:val="center"/>
        <w:rPr>
          <w:rFonts w:ascii="Arial" w:hAnsi="Arial" w:cs="Arial"/>
          <w:sz w:val="24"/>
          <w:szCs w:val="24"/>
        </w:rPr>
      </w:pPr>
      <w:r w:rsidRPr="00307E45">
        <w:rPr>
          <w:rFonts w:ascii="Arial" w:hAnsi="Arial" w:cs="Arial"/>
          <w:sz w:val="24"/>
          <w:szCs w:val="24"/>
        </w:rPr>
        <w:t>КРАСНОДАРСКИЙ КРАЙ</w:t>
      </w:r>
    </w:p>
    <w:p w:rsidR="00307E45" w:rsidRPr="00307E45" w:rsidRDefault="00307E45" w:rsidP="00307E45">
      <w:pPr>
        <w:widowControl/>
        <w:autoSpaceDE/>
        <w:autoSpaceDN/>
        <w:adjustRightInd/>
        <w:jc w:val="center"/>
        <w:rPr>
          <w:rFonts w:ascii="Arial" w:hAnsi="Arial" w:cs="Arial"/>
          <w:sz w:val="24"/>
          <w:szCs w:val="24"/>
        </w:rPr>
      </w:pPr>
      <w:r w:rsidRPr="00307E45">
        <w:rPr>
          <w:rFonts w:ascii="Arial" w:hAnsi="Arial" w:cs="Arial"/>
          <w:sz w:val="24"/>
          <w:szCs w:val="24"/>
        </w:rPr>
        <w:t>УСТЬ-ЛАБИНСКИЙ РАЙОН</w:t>
      </w:r>
    </w:p>
    <w:p w:rsidR="00307E45" w:rsidRPr="00307E45" w:rsidRDefault="00307E45" w:rsidP="00307E45">
      <w:pPr>
        <w:widowControl/>
        <w:autoSpaceDE/>
        <w:autoSpaceDN/>
        <w:adjustRightInd/>
        <w:jc w:val="center"/>
        <w:rPr>
          <w:rFonts w:ascii="Arial" w:hAnsi="Arial" w:cs="Arial"/>
          <w:sz w:val="24"/>
          <w:szCs w:val="24"/>
        </w:rPr>
      </w:pPr>
      <w:r w:rsidRPr="00307E45">
        <w:rPr>
          <w:rFonts w:ascii="Arial" w:hAnsi="Arial" w:cs="Arial"/>
          <w:sz w:val="24"/>
          <w:szCs w:val="24"/>
        </w:rPr>
        <w:t>АДМИНИСТРАЦИЯ ВОРОНЕЖСКОГО СЕЛЬСКОГО ПОСЕЛЕНИЯ</w:t>
      </w:r>
    </w:p>
    <w:p w:rsidR="00307E45" w:rsidRPr="00307E45" w:rsidRDefault="00307E45" w:rsidP="00307E45">
      <w:pPr>
        <w:widowControl/>
        <w:autoSpaceDE/>
        <w:autoSpaceDN/>
        <w:adjustRightInd/>
        <w:jc w:val="center"/>
        <w:rPr>
          <w:rFonts w:ascii="Arial" w:hAnsi="Arial" w:cs="Arial"/>
          <w:sz w:val="24"/>
          <w:szCs w:val="24"/>
        </w:rPr>
      </w:pPr>
      <w:r w:rsidRPr="00307E45">
        <w:rPr>
          <w:rFonts w:ascii="Arial" w:hAnsi="Arial" w:cs="Arial"/>
          <w:sz w:val="24"/>
          <w:szCs w:val="24"/>
        </w:rPr>
        <w:t>УСТЬ-ЛАБИНСКОГО РАЙОНА</w:t>
      </w:r>
    </w:p>
    <w:p w:rsidR="00307E45" w:rsidRPr="00307E45" w:rsidRDefault="00307E45" w:rsidP="00307E45">
      <w:pPr>
        <w:widowControl/>
        <w:autoSpaceDE/>
        <w:autoSpaceDN/>
        <w:adjustRightInd/>
        <w:jc w:val="center"/>
        <w:rPr>
          <w:rFonts w:ascii="Arial" w:hAnsi="Arial" w:cs="Arial"/>
          <w:sz w:val="24"/>
          <w:szCs w:val="24"/>
        </w:rPr>
      </w:pPr>
    </w:p>
    <w:p w:rsidR="00307E45" w:rsidRPr="00307E45" w:rsidRDefault="00307E45" w:rsidP="00307E45">
      <w:pPr>
        <w:widowControl/>
        <w:autoSpaceDE/>
        <w:autoSpaceDN/>
        <w:adjustRightInd/>
        <w:jc w:val="center"/>
        <w:rPr>
          <w:rFonts w:ascii="Arial" w:hAnsi="Arial" w:cs="Arial"/>
          <w:sz w:val="24"/>
          <w:szCs w:val="24"/>
        </w:rPr>
      </w:pPr>
      <w:r w:rsidRPr="00307E45">
        <w:rPr>
          <w:rFonts w:ascii="Arial" w:hAnsi="Arial" w:cs="Arial"/>
          <w:sz w:val="24"/>
          <w:szCs w:val="24"/>
        </w:rPr>
        <w:t>ПОСТАНОВЛЕНИЕ</w:t>
      </w:r>
    </w:p>
    <w:p w:rsidR="00307E45" w:rsidRPr="00307E45" w:rsidRDefault="00307E45" w:rsidP="00307E45">
      <w:pPr>
        <w:widowControl/>
        <w:autoSpaceDE/>
        <w:autoSpaceDN/>
        <w:adjustRightInd/>
        <w:rPr>
          <w:rFonts w:ascii="Arial" w:hAnsi="Arial" w:cs="Arial"/>
          <w:sz w:val="24"/>
          <w:szCs w:val="24"/>
        </w:rPr>
      </w:pPr>
      <w:bookmarkStart w:id="1" w:name="_GoBack"/>
      <w:bookmarkEnd w:id="1"/>
    </w:p>
    <w:p w:rsidR="00307E45" w:rsidRPr="00307E45" w:rsidRDefault="00307E45" w:rsidP="00307E45">
      <w:pPr>
        <w:widowControl/>
        <w:autoSpaceDE/>
        <w:autoSpaceDN/>
        <w:adjustRightInd/>
        <w:rPr>
          <w:rFonts w:ascii="Arial" w:hAnsi="Arial" w:cs="Arial"/>
          <w:sz w:val="24"/>
          <w:szCs w:val="24"/>
        </w:rPr>
      </w:pPr>
      <w:r>
        <w:rPr>
          <w:rFonts w:ascii="Arial" w:hAnsi="Arial" w:cs="Arial"/>
          <w:sz w:val="24"/>
          <w:szCs w:val="24"/>
        </w:rPr>
        <w:t xml:space="preserve">25 </w:t>
      </w:r>
      <w:r w:rsidRPr="00307E45">
        <w:rPr>
          <w:rFonts w:ascii="Arial" w:hAnsi="Arial" w:cs="Arial"/>
          <w:sz w:val="24"/>
          <w:szCs w:val="24"/>
        </w:rPr>
        <w:t xml:space="preserve">октября 2016 года                               № </w:t>
      </w:r>
      <w:r>
        <w:rPr>
          <w:rFonts w:ascii="Arial" w:hAnsi="Arial" w:cs="Arial"/>
          <w:sz w:val="24"/>
          <w:szCs w:val="24"/>
        </w:rPr>
        <w:t>200</w:t>
      </w:r>
      <w:r w:rsidRPr="00307E45">
        <w:rPr>
          <w:rFonts w:ascii="Arial" w:hAnsi="Arial" w:cs="Arial"/>
          <w:sz w:val="24"/>
          <w:szCs w:val="24"/>
        </w:rPr>
        <w:t xml:space="preserve">                               ст. Воронежская</w:t>
      </w:r>
    </w:p>
    <w:p w:rsidR="009608E2" w:rsidRDefault="009608E2" w:rsidP="009608E2">
      <w:pPr>
        <w:jc w:val="center"/>
        <w:rPr>
          <w:rFonts w:ascii="Arial" w:hAnsi="Arial" w:cs="Arial"/>
          <w:sz w:val="24"/>
          <w:szCs w:val="24"/>
        </w:rPr>
      </w:pPr>
    </w:p>
    <w:p w:rsidR="009608E2" w:rsidRPr="00307E45" w:rsidRDefault="00BF151E" w:rsidP="009608E2">
      <w:pPr>
        <w:jc w:val="center"/>
        <w:rPr>
          <w:rFonts w:ascii="Arial" w:hAnsi="Arial" w:cs="Arial"/>
          <w:sz w:val="24"/>
          <w:szCs w:val="24"/>
        </w:rPr>
      </w:pPr>
      <w:r w:rsidRPr="00307E45">
        <w:rPr>
          <w:rFonts w:ascii="Arial" w:hAnsi="Arial" w:cs="Arial"/>
          <w:sz w:val="24"/>
          <w:szCs w:val="24"/>
        </w:rPr>
        <w:t>станица Воронежск</w:t>
      </w:r>
      <w:r w:rsidR="00F8726B" w:rsidRPr="00307E45">
        <w:rPr>
          <w:rFonts w:ascii="Arial" w:hAnsi="Arial" w:cs="Arial"/>
          <w:sz w:val="24"/>
          <w:szCs w:val="24"/>
        </w:rPr>
        <w:t>ая</w:t>
      </w:r>
    </w:p>
    <w:p w:rsidR="009608E2" w:rsidRPr="00307E45" w:rsidRDefault="009608E2" w:rsidP="009608E2">
      <w:pPr>
        <w:jc w:val="center"/>
        <w:rPr>
          <w:rFonts w:ascii="Arial" w:hAnsi="Arial" w:cs="Arial"/>
          <w:b/>
          <w:sz w:val="24"/>
          <w:szCs w:val="24"/>
        </w:rPr>
      </w:pPr>
    </w:p>
    <w:p w:rsidR="00801581" w:rsidRPr="00307E45" w:rsidRDefault="00801581" w:rsidP="00801581">
      <w:pPr>
        <w:widowControl/>
        <w:jc w:val="center"/>
        <w:outlineLvl w:val="0"/>
        <w:rPr>
          <w:rFonts w:ascii="Arial" w:eastAsia="Calibri" w:hAnsi="Arial" w:cs="Arial"/>
          <w:b/>
          <w:bCs/>
          <w:color w:val="000000"/>
          <w:sz w:val="32"/>
          <w:szCs w:val="32"/>
        </w:rPr>
      </w:pPr>
      <w:bookmarkStart w:id="2" w:name="sub_2"/>
      <w:bookmarkEnd w:id="0"/>
      <w:r w:rsidRPr="00307E45">
        <w:rPr>
          <w:rFonts w:ascii="Arial" w:eastAsia="Calibri" w:hAnsi="Arial" w:cs="Arial"/>
          <w:b/>
          <w:bCs/>
          <w:color w:val="000000"/>
          <w:sz w:val="32"/>
          <w:szCs w:val="32"/>
        </w:rPr>
        <w:t>Об утверждении Порядка осуществления администрацией</w:t>
      </w:r>
    </w:p>
    <w:p w:rsidR="00801581" w:rsidRPr="00307E45" w:rsidRDefault="00801581" w:rsidP="00307E45">
      <w:pPr>
        <w:widowControl/>
        <w:jc w:val="center"/>
        <w:outlineLvl w:val="0"/>
        <w:rPr>
          <w:rFonts w:ascii="Arial" w:eastAsia="Calibri" w:hAnsi="Arial" w:cs="Arial"/>
          <w:b/>
          <w:bCs/>
          <w:color w:val="000000"/>
          <w:sz w:val="32"/>
          <w:szCs w:val="32"/>
        </w:rPr>
      </w:pPr>
      <w:r w:rsidRPr="00307E45">
        <w:rPr>
          <w:rFonts w:ascii="Arial" w:eastAsia="Calibri" w:hAnsi="Arial" w:cs="Arial"/>
          <w:b/>
          <w:bCs/>
          <w:color w:val="000000"/>
          <w:sz w:val="32"/>
          <w:szCs w:val="32"/>
        </w:rPr>
        <w:t>Воронежского сельского поселения Усть-Лабинского района</w:t>
      </w:r>
      <w:r w:rsidR="00307E45">
        <w:rPr>
          <w:rFonts w:ascii="Arial" w:eastAsia="Calibri" w:hAnsi="Arial" w:cs="Arial"/>
          <w:b/>
          <w:bCs/>
          <w:color w:val="000000"/>
          <w:sz w:val="32"/>
          <w:szCs w:val="32"/>
        </w:rPr>
        <w:t xml:space="preserve"> </w:t>
      </w:r>
      <w:r w:rsidRPr="00307E45">
        <w:rPr>
          <w:rFonts w:ascii="Arial" w:eastAsia="Calibri" w:hAnsi="Arial" w:cs="Arial"/>
          <w:b/>
          <w:bCs/>
          <w:color w:val="000000"/>
          <w:sz w:val="32"/>
          <w:szCs w:val="32"/>
        </w:rPr>
        <w:t>полномочий по внутреннему муниципальному финансовому</w:t>
      </w:r>
      <w:r w:rsidR="00307E45">
        <w:rPr>
          <w:rFonts w:ascii="Arial" w:eastAsia="Calibri" w:hAnsi="Arial" w:cs="Arial"/>
          <w:b/>
          <w:bCs/>
          <w:color w:val="000000"/>
          <w:sz w:val="32"/>
          <w:szCs w:val="32"/>
        </w:rPr>
        <w:t xml:space="preserve"> </w:t>
      </w:r>
      <w:r w:rsidRPr="00307E45">
        <w:rPr>
          <w:rFonts w:ascii="Arial" w:eastAsia="Calibri" w:hAnsi="Arial" w:cs="Arial"/>
          <w:b/>
          <w:bCs/>
          <w:color w:val="000000"/>
          <w:sz w:val="32"/>
          <w:szCs w:val="32"/>
        </w:rPr>
        <w:t xml:space="preserve">контролю </w:t>
      </w:r>
    </w:p>
    <w:p w:rsidR="00801581" w:rsidRDefault="00801581" w:rsidP="00801581">
      <w:pPr>
        <w:widowControl/>
        <w:autoSpaceDE/>
        <w:autoSpaceDN/>
        <w:adjustRightInd/>
        <w:jc w:val="center"/>
        <w:rPr>
          <w:rFonts w:ascii="Arial" w:eastAsia="Calibri" w:hAnsi="Arial" w:cs="Arial"/>
          <w:b/>
          <w:color w:val="000000"/>
          <w:sz w:val="24"/>
          <w:szCs w:val="24"/>
          <w:lang w:eastAsia="en-US"/>
        </w:rPr>
      </w:pPr>
    </w:p>
    <w:p w:rsidR="00307E45" w:rsidRPr="00307E45" w:rsidRDefault="00307E45" w:rsidP="00801581">
      <w:pPr>
        <w:widowControl/>
        <w:autoSpaceDE/>
        <w:autoSpaceDN/>
        <w:adjustRightInd/>
        <w:jc w:val="center"/>
        <w:rPr>
          <w:rFonts w:ascii="Arial" w:eastAsia="Calibri" w:hAnsi="Arial" w:cs="Arial"/>
          <w:b/>
          <w:color w:val="000000"/>
          <w:sz w:val="24"/>
          <w:szCs w:val="24"/>
          <w:lang w:eastAsia="en-US"/>
        </w:rPr>
      </w:pPr>
    </w:p>
    <w:p w:rsidR="00801581" w:rsidRPr="00307E45" w:rsidRDefault="00801581" w:rsidP="00307E45">
      <w:pPr>
        <w:widowControl/>
        <w:autoSpaceDE/>
        <w:autoSpaceDN/>
        <w:adjustRightInd/>
        <w:ind w:firstLine="709"/>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В соответствии со статьями 160.2-1, 269.2 Бюджетного кодекса Российской Федерации, статьей 99 Федерального закона от 5 апреля 2003 года № 44-ФЗ «О контрактной системе в сфере закупок товаров, работ, услуг для обеспечения государственных и муниципальных нужд» и руководствуясь Уставом Воронежского сельского поселения Усть-Лабинского района, п о с т а н о в л я ю: </w:t>
      </w:r>
    </w:p>
    <w:p w:rsidR="00801581" w:rsidRPr="00307E45" w:rsidRDefault="00801581"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1.Утвердить Порядок осуществления администрацией Воронежского сельского поселения Усть-Лабинского района полномочий по внутреннему муниципальному финансовому контролю согласно приложению. </w:t>
      </w:r>
    </w:p>
    <w:p w:rsidR="00801581" w:rsidRPr="00307E45" w:rsidRDefault="00801581" w:rsidP="00307E45">
      <w:pPr>
        <w:ind w:firstLine="567"/>
        <w:jc w:val="both"/>
        <w:rPr>
          <w:rFonts w:ascii="Arial" w:hAnsi="Arial" w:cs="Arial"/>
          <w:sz w:val="24"/>
          <w:szCs w:val="24"/>
        </w:rPr>
      </w:pPr>
      <w:r w:rsidRPr="00307E45">
        <w:rPr>
          <w:rFonts w:ascii="Arial" w:hAnsi="Arial" w:cs="Arial"/>
          <w:sz w:val="24"/>
          <w:szCs w:val="24"/>
        </w:rPr>
        <w:t xml:space="preserve">2.Общему отделу администрации Воронежского сельского поселения Усть-Лабинского района (Шевченко) обнародовать настоящее постановление и разместить на официальном сайте </w:t>
      </w:r>
      <w:r w:rsidR="00623A45" w:rsidRPr="00307E45">
        <w:rPr>
          <w:rFonts w:ascii="Arial" w:hAnsi="Arial" w:cs="Arial"/>
          <w:sz w:val="24"/>
          <w:szCs w:val="24"/>
        </w:rPr>
        <w:t>Воронежского</w:t>
      </w:r>
      <w:r w:rsidRPr="00307E45">
        <w:rPr>
          <w:rFonts w:ascii="Arial" w:hAnsi="Arial" w:cs="Arial"/>
          <w:sz w:val="24"/>
          <w:szCs w:val="24"/>
        </w:rPr>
        <w:t xml:space="preserve"> сельского поселения Усть-Лабинского района в информационно-телекоммуникационной сети «Интернет».</w:t>
      </w:r>
    </w:p>
    <w:p w:rsidR="00801581" w:rsidRPr="00307E45" w:rsidRDefault="00801581" w:rsidP="00307E45">
      <w:pPr>
        <w:ind w:firstLine="567"/>
        <w:jc w:val="both"/>
        <w:rPr>
          <w:rFonts w:ascii="Arial" w:hAnsi="Arial" w:cs="Arial"/>
          <w:sz w:val="24"/>
          <w:szCs w:val="24"/>
        </w:rPr>
      </w:pPr>
      <w:r w:rsidRPr="00307E45">
        <w:rPr>
          <w:rFonts w:ascii="Arial" w:hAnsi="Arial" w:cs="Arial"/>
          <w:sz w:val="24"/>
          <w:szCs w:val="24"/>
        </w:rPr>
        <w:t xml:space="preserve">3.Контроль за выполнением настоящего постановления </w:t>
      </w:r>
      <w:bookmarkStart w:id="3" w:name="Par19"/>
      <w:bookmarkEnd w:id="3"/>
      <w:r w:rsidR="00623A45" w:rsidRPr="00307E45">
        <w:rPr>
          <w:rFonts w:ascii="Arial" w:hAnsi="Arial" w:cs="Arial"/>
          <w:sz w:val="24"/>
          <w:szCs w:val="24"/>
        </w:rPr>
        <w:t>возложить на заместителя г</w:t>
      </w:r>
      <w:r w:rsidRPr="00307E45">
        <w:rPr>
          <w:rFonts w:ascii="Arial" w:hAnsi="Arial" w:cs="Arial"/>
          <w:sz w:val="24"/>
          <w:szCs w:val="24"/>
        </w:rPr>
        <w:t xml:space="preserve">лавы </w:t>
      </w:r>
      <w:r w:rsidR="00623A45" w:rsidRPr="00307E45">
        <w:rPr>
          <w:rFonts w:ascii="Arial" w:hAnsi="Arial" w:cs="Arial"/>
          <w:sz w:val="24"/>
          <w:szCs w:val="24"/>
        </w:rPr>
        <w:t>Воронежского</w:t>
      </w:r>
      <w:r w:rsidRPr="00307E45">
        <w:rPr>
          <w:rFonts w:ascii="Arial" w:hAnsi="Arial" w:cs="Arial"/>
          <w:sz w:val="24"/>
          <w:szCs w:val="24"/>
        </w:rPr>
        <w:t xml:space="preserve"> сельского поселения Усть-Лабинского района </w:t>
      </w:r>
      <w:r w:rsidR="00623A45" w:rsidRPr="00307E45">
        <w:rPr>
          <w:rFonts w:ascii="Arial" w:hAnsi="Arial" w:cs="Arial"/>
          <w:sz w:val="24"/>
          <w:szCs w:val="24"/>
        </w:rPr>
        <w:t>М.Д.Зуева</w:t>
      </w:r>
    </w:p>
    <w:p w:rsidR="00801581" w:rsidRPr="00307E45" w:rsidRDefault="00801581" w:rsidP="00307E45">
      <w:pPr>
        <w:widowControl/>
        <w:autoSpaceDE/>
        <w:autoSpaceDN/>
        <w:adjustRightInd/>
        <w:ind w:firstLine="567"/>
        <w:jc w:val="both"/>
        <w:rPr>
          <w:rFonts w:ascii="Arial" w:eastAsia="Calibri" w:hAnsi="Arial" w:cs="Arial"/>
          <w:color w:val="000000"/>
          <w:sz w:val="24"/>
          <w:szCs w:val="24"/>
        </w:rPr>
      </w:pPr>
      <w:r w:rsidRPr="00307E45">
        <w:rPr>
          <w:rFonts w:ascii="Arial" w:eastAsia="Calibri" w:hAnsi="Arial" w:cs="Arial"/>
          <w:color w:val="000000"/>
          <w:sz w:val="24"/>
          <w:szCs w:val="24"/>
          <w:lang w:eastAsia="en-US"/>
        </w:rPr>
        <w:t xml:space="preserve">4.Постановление </w:t>
      </w:r>
      <w:r w:rsidRPr="00307E45">
        <w:rPr>
          <w:rFonts w:ascii="Arial" w:eastAsia="Calibri" w:hAnsi="Arial" w:cs="Arial"/>
          <w:color w:val="000000"/>
          <w:sz w:val="24"/>
          <w:szCs w:val="24"/>
        </w:rPr>
        <w:t>вступает в силу после его официального обнародования.</w:t>
      </w:r>
    </w:p>
    <w:p w:rsidR="00801581" w:rsidRPr="00307E45" w:rsidRDefault="00801581" w:rsidP="00801581">
      <w:pPr>
        <w:ind w:firstLine="540"/>
        <w:rPr>
          <w:rFonts w:ascii="Arial" w:hAnsi="Arial" w:cs="Arial"/>
          <w:sz w:val="24"/>
          <w:szCs w:val="24"/>
        </w:rPr>
      </w:pPr>
    </w:p>
    <w:p w:rsidR="00801581" w:rsidRPr="00307E45" w:rsidRDefault="00801581" w:rsidP="00801581">
      <w:pPr>
        <w:ind w:firstLine="540"/>
        <w:rPr>
          <w:rFonts w:ascii="Arial" w:hAnsi="Arial" w:cs="Arial"/>
          <w:sz w:val="24"/>
          <w:szCs w:val="24"/>
        </w:rPr>
      </w:pPr>
    </w:p>
    <w:p w:rsidR="00801581" w:rsidRPr="00307E45" w:rsidRDefault="00801581" w:rsidP="00801581">
      <w:pPr>
        <w:ind w:firstLine="540"/>
        <w:rPr>
          <w:rFonts w:ascii="Arial" w:hAnsi="Arial" w:cs="Arial"/>
          <w:sz w:val="24"/>
          <w:szCs w:val="24"/>
        </w:rPr>
      </w:pPr>
    </w:p>
    <w:bookmarkEnd w:id="2"/>
    <w:p w:rsidR="00307E45" w:rsidRDefault="00623A45" w:rsidP="00307E45">
      <w:pPr>
        <w:ind w:firstLine="567"/>
        <w:rPr>
          <w:rFonts w:ascii="Arial" w:hAnsi="Arial" w:cs="Arial"/>
          <w:sz w:val="24"/>
          <w:szCs w:val="24"/>
        </w:rPr>
      </w:pPr>
      <w:r w:rsidRPr="00307E45">
        <w:rPr>
          <w:rFonts w:ascii="Arial" w:hAnsi="Arial" w:cs="Arial"/>
          <w:sz w:val="24"/>
          <w:szCs w:val="24"/>
        </w:rPr>
        <w:t>Г</w:t>
      </w:r>
      <w:r w:rsidR="00801581" w:rsidRPr="00307E45">
        <w:rPr>
          <w:rFonts w:ascii="Arial" w:hAnsi="Arial" w:cs="Arial"/>
          <w:sz w:val="24"/>
          <w:szCs w:val="24"/>
        </w:rPr>
        <w:t>лав</w:t>
      </w:r>
      <w:r w:rsidRPr="00307E45">
        <w:rPr>
          <w:rFonts w:ascii="Arial" w:hAnsi="Arial" w:cs="Arial"/>
          <w:sz w:val="24"/>
          <w:szCs w:val="24"/>
        </w:rPr>
        <w:t>а</w:t>
      </w:r>
      <w:r w:rsidR="00801581" w:rsidRPr="00307E45">
        <w:rPr>
          <w:rFonts w:ascii="Arial" w:hAnsi="Arial" w:cs="Arial"/>
          <w:sz w:val="24"/>
          <w:szCs w:val="24"/>
        </w:rPr>
        <w:t xml:space="preserve"> </w:t>
      </w:r>
    </w:p>
    <w:p w:rsidR="00801581" w:rsidRPr="00307E45" w:rsidRDefault="00623A45" w:rsidP="00307E45">
      <w:pPr>
        <w:ind w:firstLine="567"/>
        <w:rPr>
          <w:rFonts w:ascii="Arial" w:hAnsi="Arial" w:cs="Arial"/>
          <w:sz w:val="24"/>
          <w:szCs w:val="24"/>
        </w:rPr>
      </w:pPr>
      <w:r w:rsidRPr="00307E45">
        <w:rPr>
          <w:rFonts w:ascii="Arial" w:hAnsi="Arial" w:cs="Arial"/>
          <w:sz w:val="24"/>
          <w:szCs w:val="24"/>
        </w:rPr>
        <w:t>Воронежского</w:t>
      </w:r>
      <w:r w:rsidR="00801581" w:rsidRPr="00307E45">
        <w:rPr>
          <w:rFonts w:ascii="Arial" w:hAnsi="Arial" w:cs="Arial"/>
          <w:sz w:val="24"/>
          <w:szCs w:val="24"/>
        </w:rPr>
        <w:t xml:space="preserve"> сельского поселения </w:t>
      </w:r>
    </w:p>
    <w:p w:rsidR="00307E45" w:rsidRDefault="00801581" w:rsidP="00307E45">
      <w:pPr>
        <w:ind w:firstLine="567"/>
        <w:rPr>
          <w:rFonts w:ascii="Arial" w:hAnsi="Arial" w:cs="Arial"/>
          <w:sz w:val="24"/>
          <w:szCs w:val="24"/>
        </w:rPr>
      </w:pPr>
      <w:r w:rsidRPr="00307E45">
        <w:rPr>
          <w:rFonts w:ascii="Arial" w:hAnsi="Arial" w:cs="Arial"/>
          <w:sz w:val="24"/>
          <w:szCs w:val="24"/>
        </w:rPr>
        <w:t xml:space="preserve">Усть-Лабинского района                                                                   </w:t>
      </w:r>
    </w:p>
    <w:p w:rsidR="002121B8" w:rsidRDefault="00307E45" w:rsidP="00307E45">
      <w:pPr>
        <w:ind w:firstLine="567"/>
        <w:rPr>
          <w:rFonts w:ascii="Arial" w:hAnsi="Arial" w:cs="Arial"/>
          <w:sz w:val="24"/>
          <w:szCs w:val="24"/>
        </w:rPr>
      </w:pPr>
      <w:r>
        <w:rPr>
          <w:rFonts w:ascii="Arial" w:hAnsi="Arial" w:cs="Arial"/>
          <w:sz w:val="24"/>
          <w:szCs w:val="24"/>
        </w:rPr>
        <w:t>В.А.Мацко</w:t>
      </w:r>
    </w:p>
    <w:p w:rsidR="00307E45" w:rsidRDefault="00307E45" w:rsidP="00307E45">
      <w:pPr>
        <w:ind w:firstLine="567"/>
        <w:rPr>
          <w:rFonts w:ascii="Arial" w:hAnsi="Arial" w:cs="Arial"/>
          <w:sz w:val="24"/>
          <w:szCs w:val="24"/>
        </w:rPr>
      </w:pPr>
    </w:p>
    <w:p w:rsidR="00307E45" w:rsidRDefault="00307E45" w:rsidP="00307E45">
      <w:pPr>
        <w:ind w:firstLine="567"/>
        <w:rPr>
          <w:rFonts w:ascii="Arial" w:hAnsi="Arial" w:cs="Arial"/>
          <w:sz w:val="24"/>
          <w:szCs w:val="24"/>
        </w:rPr>
      </w:pPr>
    </w:p>
    <w:p w:rsidR="00307E45" w:rsidRDefault="00307E45" w:rsidP="00307E45">
      <w:pPr>
        <w:ind w:firstLine="567"/>
        <w:rPr>
          <w:rFonts w:ascii="Arial" w:hAnsi="Arial" w:cs="Arial"/>
          <w:sz w:val="24"/>
          <w:szCs w:val="24"/>
        </w:rPr>
      </w:pPr>
    </w:p>
    <w:p w:rsidR="00623A45" w:rsidRPr="00307E45" w:rsidRDefault="00623A45" w:rsidP="00307E45">
      <w:pPr>
        <w:ind w:firstLine="567"/>
        <w:outlineLvl w:val="0"/>
        <w:rPr>
          <w:rFonts w:ascii="Arial" w:hAnsi="Arial" w:cs="Arial"/>
          <w:sz w:val="24"/>
          <w:szCs w:val="24"/>
        </w:rPr>
      </w:pPr>
      <w:r w:rsidRPr="00307E45">
        <w:rPr>
          <w:rFonts w:ascii="Arial" w:hAnsi="Arial" w:cs="Arial"/>
          <w:sz w:val="24"/>
          <w:szCs w:val="24"/>
        </w:rPr>
        <w:t>Приложение</w:t>
      </w:r>
    </w:p>
    <w:p w:rsidR="00623A45" w:rsidRPr="00307E45" w:rsidRDefault="00623A45" w:rsidP="00307E45">
      <w:pPr>
        <w:ind w:firstLine="567"/>
        <w:rPr>
          <w:rFonts w:ascii="Arial" w:hAnsi="Arial" w:cs="Arial"/>
          <w:sz w:val="24"/>
          <w:szCs w:val="24"/>
        </w:rPr>
      </w:pPr>
      <w:r w:rsidRPr="00307E45">
        <w:rPr>
          <w:rFonts w:ascii="Arial" w:hAnsi="Arial" w:cs="Arial"/>
          <w:sz w:val="24"/>
          <w:szCs w:val="24"/>
        </w:rPr>
        <w:t>Утверждено</w:t>
      </w:r>
    </w:p>
    <w:p w:rsidR="00623A45" w:rsidRPr="00307E45" w:rsidRDefault="00623A45" w:rsidP="00307E45">
      <w:pPr>
        <w:ind w:firstLine="567"/>
        <w:rPr>
          <w:rFonts w:ascii="Arial" w:hAnsi="Arial" w:cs="Arial"/>
          <w:sz w:val="24"/>
          <w:szCs w:val="24"/>
        </w:rPr>
      </w:pPr>
      <w:r w:rsidRPr="00307E45">
        <w:rPr>
          <w:rFonts w:ascii="Arial" w:hAnsi="Arial" w:cs="Arial"/>
          <w:sz w:val="24"/>
          <w:szCs w:val="24"/>
        </w:rPr>
        <w:t xml:space="preserve">постановлением администрации </w:t>
      </w:r>
    </w:p>
    <w:p w:rsidR="00623A45" w:rsidRPr="00307E45" w:rsidRDefault="00623A45" w:rsidP="00307E45">
      <w:pPr>
        <w:ind w:firstLine="567"/>
        <w:rPr>
          <w:rFonts w:ascii="Arial" w:hAnsi="Arial" w:cs="Arial"/>
          <w:sz w:val="24"/>
          <w:szCs w:val="24"/>
        </w:rPr>
      </w:pPr>
      <w:r w:rsidRPr="00307E45">
        <w:rPr>
          <w:rFonts w:ascii="Arial" w:hAnsi="Arial" w:cs="Arial"/>
          <w:sz w:val="24"/>
          <w:szCs w:val="24"/>
        </w:rPr>
        <w:t>Воронежского сельского поселения</w:t>
      </w:r>
    </w:p>
    <w:p w:rsidR="00623A45" w:rsidRPr="00307E45" w:rsidRDefault="00623A45" w:rsidP="00307E45">
      <w:pPr>
        <w:ind w:firstLine="567"/>
        <w:rPr>
          <w:rFonts w:ascii="Arial" w:hAnsi="Arial" w:cs="Arial"/>
          <w:sz w:val="24"/>
          <w:szCs w:val="24"/>
        </w:rPr>
      </w:pPr>
      <w:r w:rsidRPr="00307E45">
        <w:rPr>
          <w:rFonts w:ascii="Arial" w:hAnsi="Arial" w:cs="Arial"/>
          <w:sz w:val="24"/>
          <w:szCs w:val="24"/>
        </w:rPr>
        <w:t>Усть-Лабинского района</w:t>
      </w:r>
    </w:p>
    <w:p w:rsidR="00623A45" w:rsidRPr="00307E45" w:rsidRDefault="00623A45" w:rsidP="00307E45">
      <w:pPr>
        <w:ind w:firstLine="567"/>
        <w:rPr>
          <w:rFonts w:ascii="Arial" w:hAnsi="Arial" w:cs="Arial"/>
          <w:sz w:val="24"/>
          <w:szCs w:val="24"/>
        </w:rPr>
      </w:pPr>
      <w:r w:rsidRPr="00307E45">
        <w:rPr>
          <w:rFonts w:ascii="Arial" w:hAnsi="Arial" w:cs="Arial"/>
          <w:sz w:val="24"/>
          <w:szCs w:val="24"/>
        </w:rPr>
        <w:t xml:space="preserve">от </w:t>
      </w:r>
      <w:r w:rsidR="006201BA" w:rsidRPr="00307E45">
        <w:rPr>
          <w:rFonts w:ascii="Arial" w:hAnsi="Arial" w:cs="Arial"/>
          <w:sz w:val="24"/>
          <w:szCs w:val="24"/>
        </w:rPr>
        <w:t xml:space="preserve">25.10.2016 </w:t>
      </w:r>
      <w:r w:rsidRPr="00307E45">
        <w:rPr>
          <w:rFonts w:ascii="Arial" w:hAnsi="Arial" w:cs="Arial"/>
          <w:sz w:val="24"/>
          <w:szCs w:val="24"/>
        </w:rPr>
        <w:t xml:space="preserve">года № </w:t>
      </w:r>
      <w:r w:rsidR="006201BA" w:rsidRPr="00307E45">
        <w:rPr>
          <w:rFonts w:ascii="Arial" w:hAnsi="Arial" w:cs="Arial"/>
          <w:sz w:val="24"/>
          <w:szCs w:val="24"/>
        </w:rPr>
        <w:t>200</w:t>
      </w:r>
    </w:p>
    <w:p w:rsidR="00623A45" w:rsidRDefault="00623A45" w:rsidP="00623A45">
      <w:pPr>
        <w:ind w:firstLine="540"/>
        <w:rPr>
          <w:rFonts w:ascii="Arial" w:hAnsi="Arial" w:cs="Arial"/>
          <w:sz w:val="24"/>
          <w:szCs w:val="24"/>
        </w:rPr>
      </w:pPr>
    </w:p>
    <w:p w:rsidR="00307E45" w:rsidRPr="00307E45" w:rsidRDefault="00307E45" w:rsidP="00623A45">
      <w:pPr>
        <w:ind w:firstLine="540"/>
        <w:rPr>
          <w:rFonts w:ascii="Arial" w:hAnsi="Arial" w:cs="Arial"/>
          <w:sz w:val="24"/>
          <w:szCs w:val="24"/>
        </w:rPr>
      </w:pPr>
    </w:p>
    <w:p w:rsidR="00623A45" w:rsidRPr="00307E45" w:rsidRDefault="00623A45" w:rsidP="00623A45">
      <w:pPr>
        <w:widowControl/>
        <w:autoSpaceDE/>
        <w:autoSpaceDN/>
        <w:adjustRightInd/>
        <w:jc w:val="center"/>
        <w:rPr>
          <w:rFonts w:ascii="Arial" w:eastAsia="Calibri" w:hAnsi="Arial" w:cs="Arial"/>
          <w:b/>
          <w:color w:val="000000"/>
          <w:sz w:val="24"/>
          <w:szCs w:val="24"/>
          <w:lang w:eastAsia="en-US"/>
        </w:rPr>
      </w:pPr>
      <w:bookmarkStart w:id="4" w:name="Par42"/>
      <w:bookmarkEnd w:id="4"/>
      <w:r w:rsidRPr="00307E45">
        <w:rPr>
          <w:rFonts w:ascii="Arial" w:eastAsia="Calibri" w:hAnsi="Arial" w:cs="Arial"/>
          <w:b/>
          <w:color w:val="000000"/>
          <w:sz w:val="24"/>
          <w:szCs w:val="24"/>
          <w:lang w:eastAsia="en-US"/>
        </w:rPr>
        <w:t>ПОРЯДОК</w:t>
      </w:r>
    </w:p>
    <w:p w:rsidR="00623A45" w:rsidRPr="00307E45" w:rsidRDefault="00623A45" w:rsidP="00623A45">
      <w:pPr>
        <w:widowControl/>
        <w:jc w:val="center"/>
        <w:outlineLvl w:val="0"/>
        <w:rPr>
          <w:rFonts w:ascii="Arial" w:eastAsia="Calibri" w:hAnsi="Arial" w:cs="Arial"/>
          <w:b/>
          <w:bCs/>
          <w:color w:val="000000"/>
          <w:sz w:val="24"/>
          <w:szCs w:val="24"/>
          <w:lang w:eastAsia="en-US"/>
        </w:rPr>
      </w:pPr>
      <w:r w:rsidRPr="00307E45">
        <w:rPr>
          <w:rFonts w:ascii="Arial" w:eastAsia="Calibri" w:hAnsi="Arial" w:cs="Arial"/>
          <w:b/>
          <w:bCs/>
          <w:color w:val="000000"/>
          <w:sz w:val="24"/>
          <w:szCs w:val="24"/>
          <w:lang w:eastAsia="en-US"/>
        </w:rPr>
        <w:t xml:space="preserve">осуществления администрацией Воронежского сельского поселения Усть-Лабинского района полномочий по внутреннему муниципальному финансовому контролю </w:t>
      </w:r>
    </w:p>
    <w:p w:rsidR="00623A45" w:rsidRPr="00307E45" w:rsidRDefault="00623A45" w:rsidP="00623A45">
      <w:pPr>
        <w:widowControl/>
        <w:autoSpaceDE/>
        <w:autoSpaceDN/>
        <w:adjustRightInd/>
        <w:rPr>
          <w:rFonts w:ascii="Arial" w:eastAsia="Calibri" w:hAnsi="Arial" w:cs="Arial"/>
          <w:color w:val="000000"/>
          <w:sz w:val="24"/>
          <w:szCs w:val="24"/>
          <w:lang w:eastAsia="en-US"/>
        </w:rPr>
      </w:pPr>
    </w:p>
    <w:p w:rsidR="00623A45" w:rsidRPr="00307E45" w:rsidRDefault="00623A45" w:rsidP="00623A45">
      <w:pPr>
        <w:widowControl/>
        <w:autoSpaceDE/>
        <w:autoSpaceDN/>
        <w:adjustRightInd/>
        <w:jc w:val="center"/>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1. Общие положения</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1.1. Порядок осуществления администрацией Воронежского сельского поселения Усть-Лабинского района полномочий по внутреннему муниципальному финансовому контролю в сфере бюджетных правоотношений (далее - Порядок) разработан в соответствии со </w:t>
      </w:r>
      <w:hyperlink r:id="rId8" w:history="1">
        <w:r w:rsidRPr="00307E45">
          <w:rPr>
            <w:rFonts w:ascii="Arial" w:eastAsia="Calibri" w:hAnsi="Arial" w:cs="Arial"/>
            <w:color w:val="000000"/>
            <w:sz w:val="24"/>
            <w:szCs w:val="24"/>
            <w:lang w:eastAsia="en-US"/>
          </w:rPr>
          <w:t>статьёй 269.2</w:t>
        </w:r>
      </w:hyperlink>
      <w:r w:rsidRPr="00307E45">
        <w:rPr>
          <w:rFonts w:ascii="Arial" w:eastAsia="Calibri" w:hAnsi="Arial" w:cs="Arial"/>
          <w:color w:val="000000"/>
          <w:sz w:val="24"/>
          <w:szCs w:val="24"/>
          <w:lang w:eastAsia="en-US"/>
        </w:rPr>
        <w:t xml:space="preserve"> Бюджетного кодекса Российской Федерации и </w:t>
      </w:r>
      <w:hyperlink r:id="rId9" w:history="1">
        <w:r w:rsidRPr="00307E45">
          <w:rPr>
            <w:rFonts w:ascii="Arial" w:eastAsia="Calibri" w:hAnsi="Arial" w:cs="Arial"/>
            <w:color w:val="000000"/>
            <w:sz w:val="24"/>
            <w:szCs w:val="24"/>
            <w:lang w:eastAsia="en-US"/>
          </w:rPr>
          <w:t>статьёй 99</w:t>
        </w:r>
      </w:hyperlink>
      <w:r w:rsidRPr="00307E45">
        <w:rPr>
          <w:rFonts w:ascii="Arial" w:eastAsia="Calibri" w:hAnsi="Arial" w:cs="Arial"/>
          <w:color w:val="000000"/>
          <w:sz w:val="24"/>
          <w:szCs w:val="24"/>
          <w:lang w:eastAsia="en-US"/>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правила осуществления финансовым отделом администрации Воронежского сельского поселения Усть-Лабинского района (далее – отдел) полномочий по внутреннему муниципальному финансовому контролю в сфере бюджетных правоотношений.</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1.2. Деятельность по организации внутреннего финансового контроля направлена на:</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соблюдение установленных в соответствии с </w:t>
      </w:r>
      <w:hyperlink r:id="rId10" w:history="1">
        <w:r w:rsidRPr="00307E45">
          <w:rPr>
            <w:rFonts w:ascii="Arial" w:eastAsia="Calibri" w:hAnsi="Arial" w:cs="Arial"/>
            <w:color w:val="000000"/>
            <w:sz w:val="24"/>
            <w:szCs w:val="24"/>
            <w:lang w:eastAsia="en-US"/>
          </w:rPr>
          <w:t>бюджетным законодательством</w:t>
        </w:r>
      </w:hyperlink>
      <w:r w:rsidRPr="00307E45">
        <w:rPr>
          <w:rFonts w:ascii="Arial" w:eastAsia="Calibri" w:hAnsi="Arial" w:cs="Arial"/>
          <w:color w:val="000000"/>
          <w:sz w:val="24"/>
          <w:szCs w:val="24"/>
          <w:lang w:eastAsia="en-US"/>
        </w:rP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бюджетных средств и подведомственными ему получателями бюджетных средств;</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подготовку и организацию мер по повышению экономности и результативности использования бюджетных средств.</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1.3. Задачами внутреннего финансового контроля являются:</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управление рисками полного или частичного не достижения результатов выполнения внутренних бюджетных процедур;</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оперативное выявление, устранение и пресечение нарушений </w:t>
      </w:r>
      <w:hyperlink r:id="rId11" w:history="1">
        <w:r w:rsidRPr="00307E45">
          <w:rPr>
            <w:rFonts w:ascii="Arial" w:eastAsia="Calibri" w:hAnsi="Arial" w:cs="Arial"/>
            <w:color w:val="000000"/>
            <w:sz w:val="24"/>
            <w:szCs w:val="24"/>
            <w:lang w:eastAsia="en-US"/>
          </w:rPr>
          <w:t>бюджетного законодательства</w:t>
        </w:r>
      </w:hyperlink>
      <w:r w:rsidRPr="00307E45">
        <w:rPr>
          <w:rFonts w:ascii="Arial" w:eastAsia="Calibri" w:hAnsi="Arial" w:cs="Arial"/>
          <w:color w:val="000000"/>
          <w:sz w:val="24"/>
          <w:szCs w:val="24"/>
          <w:lang w:eastAsia="en-US"/>
        </w:rPr>
        <w:t xml:space="preserve"> Российской Федерации и иных нормативных правовых актов, регулирующих бюджетные правоотношения,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проведение анализа осуществления главными администраторами бюджетных средств внутреннего финансового контроля и внутреннего финансового аудита.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1.4. Деятельность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1.5. При осуществлении контроля в соответствии с настоящим Порядком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отдел руководствуется Бюджетным кодексом Российской Федерации (далее –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БК РФ), Федеральным законом от 5 апреля 2013 года № 44-ФЗ «О контрактной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системе в сфере закупок товаров, работ, услуг для обеспечения государственных и муниципальных нужд» (далее – Закон № 44-ФЗ), и иными нормативными правовыми актами Российской Федерации, Краснодарского края и В сельского поселе</w:t>
      </w:r>
      <w:r w:rsidRPr="00307E45">
        <w:rPr>
          <w:rFonts w:ascii="Arial" w:eastAsia="Calibri" w:hAnsi="Arial" w:cs="Arial"/>
          <w:color w:val="000000"/>
          <w:sz w:val="24"/>
          <w:szCs w:val="24"/>
          <w:lang w:eastAsia="en-US"/>
        </w:rPr>
        <w:lastRenderedPageBreak/>
        <w:t xml:space="preserve">ния Усть-Лабинского района, регулирующими правоотношения в сфере внутреннего муниципального финансового контроля, контроля в сфере закупок и контроля за деятельностью муниципальных учреждений.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1.6.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контрольные мероприятия).</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Проверки подразделяются на выездные и камеральные, а также встречные проверки, проводимые в рамках выездных и (или) камеральных проверок.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1.7. Плановые контрольные мероприятия осуществляются в соответствии с планом контрольных мероприятий на соответствующий год, который утверждается главой Воронежского сельского поселения Усть-Лабинского района.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1.8. Внеплановые контрольные мероприятия осуществляются по следующим основаниям: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поручение главы Воронежского сельского поселения Усть-Лабинского района;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информация правоохранительных органов и органов прокуратуры о нарушениях бюджетного законодательства Российской Федерации и Краснодарского края;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информация, полученная от иных государственных органов, органов местного самоуправления, граждан и организаций.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1.9. Порядок организации, проведения и оформления результатов контрольных мероприятий устанавливается административным регламентом администрации </w:t>
      </w:r>
      <w:r w:rsidR="00063F3A"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исполнения муниципальной функции «Контроль в финансово-бюджетной сфере».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1.10. Предметом контрольной деятельности является: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соблюдение законодательства Российской Федерации и иных нормативных правовых актов, регулирующих бюджетные правоотношения, полнота и достоверность отчетности о реализации муниципальных программ, в том числе отчетности об исполнении муниципальных заданий, анализ осуществления главными администраторами бюджетных средств внутреннего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финансового контроля и внутреннего финансового аудита;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соблюдение законодательства Российской Федерации и иных нормативных правовых актов, регулирующих вопросы деятельности муниципальных казенных, бюджетных и автономных учреждений.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1.11. Перечень объектов (субъектов) контроля установлен Бюджетным кодексом Российской Федерации и Законом № 44-ФЗ соответственно.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 Права и обязанности, ответственность должностных лиц,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уполномоченных на проведение контрольных мероприятий</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2.1. Контрольные мероприятия проводятся должностными лицами отдела.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2.2. Должностные лица отдела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отдела, ранее являвшимися должностными лицами объекта (субъекта) контроля.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2.3. Должностные лица отдела имеют право: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lastRenderedPageBreak/>
        <w:t xml:space="preserve">при осуществлении выездных проверок (ревизий) беспрепятственно по предъявлении служебных удостоверений и копии распоряжения администрации </w:t>
      </w:r>
      <w:r w:rsidR="00063F3A" w:rsidRPr="00307E45">
        <w:rPr>
          <w:rFonts w:ascii="Arial" w:eastAsia="Calibri" w:hAnsi="Arial" w:cs="Arial"/>
          <w:color w:val="000000"/>
          <w:sz w:val="24"/>
          <w:szCs w:val="24"/>
          <w:lang w:eastAsia="en-US"/>
        </w:rPr>
        <w:t xml:space="preserve">Воронежского </w:t>
      </w:r>
      <w:r w:rsidRPr="00307E45">
        <w:rPr>
          <w:rFonts w:ascii="Arial" w:eastAsia="Calibri" w:hAnsi="Arial" w:cs="Arial"/>
          <w:color w:val="000000"/>
          <w:sz w:val="24"/>
          <w:szCs w:val="24"/>
          <w:lang w:eastAsia="en-US"/>
        </w:rPr>
        <w:t xml:space="preserve">сельского поселения Усть-Лабинского района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проводить экспертизы, необходимые при проведении контрольных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мероприятий, и (или) привлекать независимых экспертов для проведения таких экспертиз;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выдавать представления, предписания об устранении выявленных нарушений в случаях, предусмотренных законодательством Российской Федерации;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осуществлять производство по делам об административных правонарушениях в порядке, установленном законодательством Российской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Федерации об административных правонарушениях;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2.4. Должностные лица отдела обязаны: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своевременно и в полной мере исполнять полномочия по предупреждению, выявлению и пресечению нарушений в установленной сфере деятельности;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соблюдать требования нормативных правовых актов в установленной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сфере деятельности;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проводить контрольные мероприятия в соответствии с распоряжением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администрации </w:t>
      </w:r>
      <w:r w:rsidR="00063F3A"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знакомить руководителя или уполномоченное должностное лицо объекта контроля (далее – представитель объекта контроля) с копией распоряжения и уведомлением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2.5. Запросы о предоставлении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2.6. Срок представления информации, документов и материалов устанавливается в запросе и исчисляется с даты получения запроса. При этом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такой срок составляет не менее 3 рабочих дней.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2.7. Документы, материалы и информация, необходимые для проведения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контрольных мероприятий, представляются в подлиннике или копиях, заверенных объектами контроля в установленном порядке.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2.8. Все документы, составляемые должностными лицами отдела в рамках контрольного мероприятия, приобщаются к материалам контрольного мероприятия, </w:t>
      </w:r>
      <w:r w:rsidRPr="00307E45">
        <w:rPr>
          <w:rFonts w:ascii="Arial" w:eastAsia="Calibri" w:hAnsi="Arial" w:cs="Arial"/>
          <w:color w:val="000000"/>
          <w:sz w:val="24"/>
          <w:szCs w:val="24"/>
          <w:lang w:eastAsia="en-US"/>
        </w:rPr>
        <w:lastRenderedPageBreak/>
        <w:t xml:space="preserve">учитываются и хранятся в установленном порядке, в том числе с применением автоматизированной информационной системы.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2.9. В рамках выездных или камеральных проверок могут проводиться</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2.10.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2.11.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w:t>
      </w:r>
      <w:r w:rsidR="00063F3A"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2.12. Обследования могут проводиться в рамках камеральных и выездных проверок (ревизий) в соответствии с настоящим Порядком.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2.13.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3. Требования к планированию контрольной деятельности</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3.1. Составление годового плана контрольных мероприятий (далее – План) на очередной год осуществляется отделом с соблюдением следующих условий:</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обеспечение равномерности нагрузки на должностных лиц отдела, принимающих участие в контрольных мероприятиях;</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3.2. План формируется отделом с учетом поступивших поручений главы </w:t>
      </w:r>
      <w:r w:rsidR="00063F3A"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3.3. Порядок формирования Плана и типовая форма Плана устанавливаются административным регламентом администрации </w:t>
      </w:r>
      <w:r w:rsidR="00063F3A"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исполнения муниципальной функции «Контроль в финансово-бюджетной сфере».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3.4. Отбор контрольных мероприятий осуществляется исходя из следующих критериев:</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существенность и значимость мероприятий, осуществляемых объектами контроля, в отношении которых предполагается проведение муниципального финансового контроля, и (или) направления и объемов расходования средств местного бюджета;</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оценка состояния внутреннего финансового контроля и аудита в отношении объекта контроля, полученная в результате проведения Отделом анализа осуществления главными администраторами (администраторами) доходов средств местного бюджета (бюджета </w:t>
      </w:r>
      <w:r w:rsidR="00E439CC"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главными администраторами (администраторами) источников финансирования дефицита местного бюджета (бюджета </w:t>
      </w:r>
      <w:r w:rsidR="00E439CC"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внутреннего финансового контроля и внутреннего финансового аудита;</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lastRenderedPageBreak/>
        <w:t xml:space="preserve">длительность периода, прошедшего с момента проведения идентичного контрольного мероприятия </w:t>
      </w:r>
      <w:r w:rsidR="00E439CC" w:rsidRPr="00307E45">
        <w:rPr>
          <w:rFonts w:ascii="Arial" w:eastAsia="Calibri" w:hAnsi="Arial" w:cs="Arial"/>
          <w:color w:val="000000"/>
          <w:sz w:val="24"/>
          <w:szCs w:val="24"/>
          <w:lang w:eastAsia="en-US"/>
        </w:rPr>
        <w:t>о</w:t>
      </w:r>
      <w:r w:rsidRPr="00307E45">
        <w:rPr>
          <w:rFonts w:ascii="Arial" w:eastAsia="Calibri" w:hAnsi="Arial" w:cs="Arial"/>
          <w:color w:val="000000"/>
          <w:sz w:val="24"/>
          <w:szCs w:val="24"/>
          <w:lang w:eastAsia="en-US"/>
        </w:rPr>
        <w:t>тделом;</w:t>
      </w:r>
    </w:p>
    <w:p w:rsidR="00623A45" w:rsidRPr="00307E45" w:rsidRDefault="00623A45" w:rsidP="00307E45">
      <w:pPr>
        <w:widowControl/>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информация о наличии признаков нарушений, поступившая от правоохранительных и иных государственных органов, органов местного самоуправления </w:t>
      </w:r>
      <w:r w:rsidR="00E439CC"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а также выявленная по результатам анализа данных единой информационной системы в сфере закупок.</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3.5. Проект плана не позднее 1 февраля планируемого года предоставляется на утверждение главе </w:t>
      </w:r>
      <w:r w:rsidR="00E439CC" w:rsidRPr="00307E45">
        <w:rPr>
          <w:rFonts w:ascii="Arial" w:eastAsia="Calibri" w:hAnsi="Arial" w:cs="Arial"/>
          <w:color w:val="000000"/>
          <w:sz w:val="24"/>
          <w:szCs w:val="24"/>
          <w:lang w:eastAsia="en-US"/>
        </w:rPr>
        <w:t xml:space="preserve">Воронежского </w:t>
      </w:r>
      <w:r w:rsidRPr="00307E45">
        <w:rPr>
          <w:rFonts w:ascii="Arial" w:eastAsia="Calibri" w:hAnsi="Arial" w:cs="Arial"/>
          <w:color w:val="000000"/>
          <w:sz w:val="24"/>
          <w:szCs w:val="24"/>
          <w:lang w:eastAsia="en-US"/>
        </w:rPr>
        <w:t xml:space="preserve">сельского поселения Усть-Лабинского района.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3.6. План размещается в информационно-телекоммуникационной сети «Интернет» на официальном сайте в течение 5 рабочих со дня его утверждения.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3.7. Внесение изменений в План допускается не позднее чем за два месяца до начала проведения контрольных мероприятий, в отношении которых вносятся такие изменения. Изменения подлежат размещению в порядке, предусмотренным для размещения Плана.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3.8.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3.9.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 проводятся не чаще чем один раз в шесть месяцев.</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3.10. Плановые проверки соблюдения законодательства РФ и иных нормативных правовых актов о контрактной системе в сфере закупок товаров,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работ, услуг для обеспечения муниципальных нужд проводятся в отношении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каждой специализированной организации, комиссии по осуществлению закупки, за исключением указанной в части 13 статьи 99 Закона № 44-ФЗ комиссии, не чаще чем один раз за период проведения каждого определения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поставщика (подрядчика, исполнителя).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4. Требования к исполнению контрольных мероприятий</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4.1. К процедурам осуществления контрольного мероприятия относятся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назначение контрольного мероприятия, проведение контрольного мероприятия и реализация результатов проведения контрольного мероприятия.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4.2. Контрольное мероприятие проводится на основании распоряжения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администрации </w:t>
      </w:r>
      <w:r w:rsidR="00E439CC"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4.3. Решение о приостановлении проведения контрольного мероприятия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принимается главой </w:t>
      </w:r>
      <w:r w:rsidR="00E439CC"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на основании мотивированного обращения начальника Отдела в соответствии с настоящим Порядком. На время приостановления проведения контрольного мероприятия течение его срока прерывается.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lastRenderedPageBreak/>
        <w:t xml:space="preserve">4.5. Решение о приостановлении (возобновлении) проведения контрольного мероприятия оформляется распоряжением администрации </w:t>
      </w:r>
      <w:r w:rsidR="00E439CC"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Копия распоряжения о приостановлении (возобновлении) проведения контрольного мероприятия направляется в адрес объекта контроля.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4.6. Проведение обследования.</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4.6.1. При проведении обследования осуществляются анализ и оценка состояния сферы деятельности объекта контроля, определенной распоряжением администрации </w:t>
      </w:r>
      <w:r w:rsidR="00E439CC"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4.6.2.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4.6.3.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4.6.4. По результатам проведения обследования оформляется заключение,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которое подписывается должностным лицом отдела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4.6.5. Заключение и иные материалы обследования подлежат рассмотрению главой </w:t>
      </w:r>
      <w:r w:rsidR="00E439CC"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в течение 30 дней со дня подписания заключения.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4.6.6. По итогам рассмотрения заключения, подготовленного по результатам проведения обследования, может быть назначено проведение выездной проверки (ревизии).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4.7. Проведение камеральной проверки.</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4.7.1. Камеральная проверка проводится по месту нахождения отдела, в том числе на основании бюджетной (бухгалтерской) отчетности и иных документов, представленных по запросам отдела, а также информации, документов и материалов, полученных в ходе встречных проверок.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4.7.2. Камеральная проверка проводится должностным лицом отдела в течение 30 рабочих дней со дня получения от объекта контроля информации,</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документов и материалов, представленных по запросу отдела.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4.7.3. При проведении камеральной проверки в срок ее проведения не засчитываются периоды времени с даты отправки запроса отдела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4.7.4. При проведении камеральных проверок может быть проведено обследование.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4.7.5. По результатам камеральной проверки оформляется акт, который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подписывается уполномоченным должностным лицом, проводящим проверку, не позднее последнего дня срока проведения камеральной проверки.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4.7.6. Акт камеральной проверки в течение 3 рабочих дней со дня его подписания вручается (направляется) представителю объекта контроля либо лично, либо иным способом, подтверждающим дату его получения адресатом.</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4.7.7.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4.7.8. Материалы камеральной проверки подлежат рассмотрению должностным лицом в течение 30 дней со дня подписания акта.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lastRenderedPageBreak/>
        <w:t xml:space="preserve">4.7.9. По результатам рассмотрения акта и иных материалов камеральной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проверки уполномоченное должностное лицо, принимает решение: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 об отсутствии оснований для применения мер принуждения;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в) о проведении выездной проверки (ревизии).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 Проведение выездной проверки.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 Выездная проверка (ревизия) проводится по месту нахождения объекта контроля.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4.8.2. Срок проведения выездной проверки (ревизии) составляет не более 30 рабочих дней.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4.8.3. Срок проведения выездной проверки (ревизии) может быть продлен на основании мотивированного обращения уполномоченного должностного лица, но не более чем на 10 рабочих дней.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4.8.4. По фактам непредставления или несвоевременного представления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должностными лицами объектов контроля информации, документов и материалов, запрошенных при проведении выездной проверки (ревизии), должностное лицо отдела составляет акт.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законодательством Российской Федерации, оставляет акт изъятия и копии или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опись изъятых документов в соответствующих делах, а в случае обнаружения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данных, указывающих на признаки состава преступления, опечатывает кассы,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кассовые и служебные помещения, склады и архивы. Форма акта изъятия утверждается административным регламентом.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4.8.6. При проведении выездной проверки (ревизии) на основании мотивированного обращения должностного лица отдела может быть назначено: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проведение обследования;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проведение встречной проверки.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4.8.7. По результатам обследования оформляется заключение, которое прилагается к материалам выездной проверки (ревизии).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4.8.8.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4.8.9. Проведение выездной проверки (ревизии) может быть приостановлено на основании мотивированного обращения уполномоченного должностного лица: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lastRenderedPageBreak/>
        <w:t xml:space="preserve">а) на период проведения встречной проверки и (или) обследования;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 при отсутствии или неудовлетворительном состоянии бухгалтерского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в) на период организации и проведения экспертиз;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г) на период исполнения запросов, направленных в компетентные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государственные органы;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е) при необходимости обследования имущества и (или) документов, находящихся не по месту нахождения объекта контроля.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4.8.10. На время приостановления проведения выездной проверки (ревизии) течение ее срока прерывается.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4.8.11. В случае принятого решения о приостановлении проведения выездной проверки (ревизии), в течение 3 рабочих дней со дня его принятия должностное лицо отдела: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а) письменно извещает объект контроля о приостановлении проведения проверки и о причинах приостановления;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4.8.12. В течение 3 рабочих дней со дня получения отделом сведений об устранении причин приостановления выездной проверки (ревизии):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а) принимается решение о возобновлении проведения выездной проверки (ревизии);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 направляется информация о возобновлении проведения выездной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проверки (ревизии) объекту контроля.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4.8.13. После окончания контрольных действий,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4.8.14. По результатам выездной проверки (ревизии) оформляется акт, который должен быть подписан течение 15 рабочих дней, исчисляемых со дня,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следующего за днем подписания справки о завершении контрольных действий.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4.8.16. Акт выездной проверки (ревизии) в течение 3 рабочих дней со дня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его подписания вручается (направляется) представителю объекта контроля в соответствии с настоящим Порядком.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lastRenderedPageBreak/>
        <w:t xml:space="preserve">4.8.18. Акт и иные материалы выездной проверки (ревизии) подлежат рассмотрению уполномоченным должностным лицом в течение 30 дней со дня подписания акта.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4.8.19. По результатам рассмотрения акта и иных материалов выездной проверки (ревизии) уполномоченное должностное лицо принимает решение: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а) о применении мер принуждения;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 об отсутствии оснований для применения мер принуждения;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4.9. При осуществлении полномочий по внутреннему муниципальному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финансовому контролю в сфере бюджетных правоотношений должностное лицо отдела направляет: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бюджетные правоотношения, и требования о принятии мер по их устранению, а также устранению причин и условий таких нарушений;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в) уведомления о применении бюджетных мер принуждения.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4.10. При осуществлении внутреннего муниципального финансового контроля в отношении закупок для обеспечения муниципальных нужд отдел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установленный в предписании.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4.11. При установлении по результатам проведения контрольного мероприятия нарушений </w:t>
      </w:r>
      <w:hyperlink r:id="rId12" w:history="1">
        <w:r w:rsidRPr="00307E45">
          <w:rPr>
            <w:rFonts w:ascii="Arial" w:eastAsia="Calibri" w:hAnsi="Arial" w:cs="Arial"/>
            <w:color w:val="000000"/>
            <w:sz w:val="24"/>
            <w:szCs w:val="24"/>
            <w:lang w:eastAsia="en-US"/>
          </w:rPr>
          <w:t>бюджетного законодательства</w:t>
        </w:r>
      </w:hyperlink>
      <w:r w:rsidRPr="00307E45">
        <w:rPr>
          <w:rFonts w:ascii="Arial" w:eastAsia="Calibri" w:hAnsi="Arial" w:cs="Arial"/>
          <w:color w:val="000000"/>
          <w:sz w:val="24"/>
          <w:szCs w:val="24"/>
          <w:lang w:eastAsia="en-US"/>
        </w:rPr>
        <w:t xml:space="preserve"> Российской Федерации начальник Отдела направляет уведомление о применении бюджетной меры (бюджетных мер) принуждения.</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Уведомление о применении бюджетной меры (бюджетных мер) принуждения направляется в органы и должностным лицам, уполномоченным в соответствии с </w:t>
      </w:r>
      <w:hyperlink r:id="rId13" w:history="1">
        <w:r w:rsidRPr="00307E45">
          <w:rPr>
            <w:rFonts w:ascii="Arial" w:eastAsia="Calibri" w:hAnsi="Arial" w:cs="Arial"/>
            <w:color w:val="000000"/>
            <w:sz w:val="24"/>
            <w:szCs w:val="24"/>
            <w:lang w:eastAsia="en-US"/>
          </w:rPr>
          <w:t>Бюджетным кодексом</w:t>
        </w:r>
      </w:hyperlink>
      <w:r w:rsidRPr="00307E45">
        <w:rPr>
          <w:rFonts w:ascii="Arial" w:eastAsia="Calibri" w:hAnsi="Arial" w:cs="Arial"/>
          <w:color w:val="000000"/>
          <w:sz w:val="24"/>
          <w:szCs w:val="24"/>
          <w:lang w:eastAsia="en-US"/>
        </w:rPr>
        <w:t xml:space="preserve"> Российской Федерации, иными актами </w:t>
      </w:r>
      <w:hyperlink r:id="rId14" w:history="1">
        <w:r w:rsidRPr="00307E45">
          <w:rPr>
            <w:rFonts w:ascii="Arial" w:eastAsia="Calibri" w:hAnsi="Arial" w:cs="Arial"/>
            <w:color w:val="000000"/>
            <w:sz w:val="24"/>
            <w:szCs w:val="24"/>
            <w:lang w:eastAsia="en-US"/>
          </w:rPr>
          <w:t>бюджетного законодательства</w:t>
        </w:r>
      </w:hyperlink>
      <w:r w:rsidRPr="00307E45">
        <w:rPr>
          <w:rFonts w:ascii="Arial" w:eastAsia="Calibri" w:hAnsi="Arial" w:cs="Arial"/>
          <w:color w:val="000000"/>
          <w:sz w:val="24"/>
          <w:szCs w:val="24"/>
          <w:lang w:eastAsia="en-US"/>
        </w:rPr>
        <w:t xml:space="preserve"> Российской Федерации принимать решения о применении предусмотренных </w:t>
      </w:r>
      <w:hyperlink r:id="rId15" w:history="1">
        <w:r w:rsidRPr="00307E45">
          <w:rPr>
            <w:rFonts w:ascii="Arial" w:eastAsia="Calibri" w:hAnsi="Arial" w:cs="Arial"/>
            <w:color w:val="000000"/>
            <w:sz w:val="24"/>
            <w:szCs w:val="24"/>
            <w:lang w:eastAsia="en-US"/>
          </w:rPr>
          <w:t>Бюджетным кодексом</w:t>
        </w:r>
      </w:hyperlink>
      <w:r w:rsidRPr="00307E45">
        <w:rPr>
          <w:rFonts w:ascii="Arial" w:eastAsia="Calibri" w:hAnsi="Arial" w:cs="Arial"/>
          <w:color w:val="000000"/>
          <w:sz w:val="24"/>
          <w:szCs w:val="24"/>
          <w:lang w:eastAsia="en-US"/>
        </w:rPr>
        <w:t xml:space="preserve"> Российской Федерации бюджетных мер принуждения в определенный </w:t>
      </w:r>
      <w:hyperlink r:id="rId16" w:history="1">
        <w:r w:rsidRPr="00307E45">
          <w:rPr>
            <w:rFonts w:ascii="Arial" w:eastAsia="Calibri" w:hAnsi="Arial" w:cs="Arial"/>
            <w:color w:val="000000"/>
            <w:sz w:val="24"/>
            <w:szCs w:val="24"/>
            <w:lang w:eastAsia="en-US"/>
          </w:rPr>
          <w:t>Бюджетным кодексом</w:t>
        </w:r>
      </w:hyperlink>
      <w:r w:rsidRPr="00307E45">
        <w:rPr>
          <w:rFonts w:ascii="Arial" w:eastAsia="Calibri" w:hAnsi="Arial" w:cs="Arial"/>
          <w:color w:val="000000"/>
          <w:sz w:val="24"/>
          <w:szCs w:val="24"/>
          <w:lang w:eastAsia="en-US"/>
        </w:rPr>
        <w:t xml:space="preserve"> Российской Федерации срок и содержит описание совершенного бюджетного нарушения.</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bookmarkStart w:id="5" w:name="sub_10394"/>
      <w:r w:rsidRPr="00307E45">
        <w:rPr>
          <w:rFonts w:ascii="Arial" w:eastAsia="Calibri" w:hAnsi="Arial" w:cs="Arial"/>
          <w:color w:val="000000"/>
          <w:sz w:val="24"/>
          <w:szCs w:val="24"/>
          <w:lang w:eastAsia="en-US"/>
        </w:rPr>
        <w:t>4.12.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bookmarkEnd w:id="5"/>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4.13. Отмена представлений и предписаний осуществляется по результатам обжалования решений, действий (бездействия) должностных лиц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отдела, осуществления мероприятий внутреннего контроля в порядке, установленном административным регламентом исполнения муниципальной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функции по контролю в финансово-бюджетной сфере.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lastRenderedPageBreak/>
        <w:t xml:space="preserve">4.14.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4.15. 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отдел направляет в общий отдел администрации </w:t>
      </w:r>
      <w:r w:rsidR="001C11BF"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данную информацию. Общий отдел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муниципального образования по этому иску.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4.16. При выявлении в ходе проведения контрольных мероприятий административных правонарушений должностные лица общего отдела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4.17. В случае выявления обстоятельств и фактов, свидетельствующих о признаках нарушений, не относящихся к компетенции отдела, такие материалы направляются для рассмотрения в порядке, установленном законодательством Российской Федерации.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4.18. Формы и требования к содержанию представлений и предписаний,</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уведомлений о применении бюджетных мер принуждения, иных документов,</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предусмотренных настоящим Порядком, устанавливаются административным</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регламентом.</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5. Требования к составлению и представлению отчетности о результатах проведения контрольных мероприятий</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5.1.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отдел ежегодно составляет и представляет отчет главе </w:t>
      </w:r>
      <w:r w:rsidR="006201BA"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5.2. В отчете отражаются данные о результатах проведения контрольных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мероприятий, которые группируются по темам контрольных мероприятий, проверенным объектам контроля и проверяемым периодам.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5.3. К результатам проведения контрольных мероприятий, подлежащим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обязательному раскрытию, относятся (если иное не установлено нормативными правовыми актами):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а) начисленные штрафы в количественном и денежном выражении по видам нарушений;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 количество материалов, направленных в правоохранительные органы, и сумма предполагаемого ущерба по видам нарушений;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г) количество направленных и исполненных (неисполненных) уведомлений о применении бюджетных мер принуждения;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д) объем проверенных средств бюджета </w:t>
      </w:r>
      <w:r w:rsidR="006201BA"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е) количество поданных и (или) удовлетворенных жалоб (исков) на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lastRenderedPageBreak/>
        <w:t xml:space="preserve">решения отдела, а также на их действия (бездействие) в рамках осуществленной ими контрольной деятельности.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5.4. В пояснительной записке приводятся сведения об основных направлениях контрольной деятельности отдела, включая: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а) количество должностных лиц, осуществляющих контроль в финансово бюджетной сфере;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б) меры по повышению их квалификации, обеспеченность ресурсами (трудовыми, материальными и финансовыми), основными фондами и их техническое состояние;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в) сведения о затратах на проведение контрольных мероприятий;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г) иную информацию о событиях, оказавших существенное влияние на осуществление контроля в финансово-бюджетной сфере, не нашедшую отражения в отчете.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5.5. Отчет отдела подписывается его начальником и направляется главе </w:t>
      </w:r>
      <w:r w:rsidR="006201BA"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в срок до 1 марта года, следующего за отчетным. </w:t>
      </w:r>
    </w:p>
    <w:p w:rsidR="00623A45" w:rsidRPr="00307E45" w:rsidRDefault="00623A45" w:rsidP="00307E45">
      <w:pPr>
        <w:widowControl/>
        <w:autoSpaceDE/>
        <w:autoSpaceDN/>
        <w:adjustRightInd/>
        <w:ind w:firstLine="567"/>
        <w:jc w:val="both"/>
        <w:rPr>
          <w:rFonts w:ascii="Arial" w:eastAsia="Calibri" w:hAnsi="Arial" w:cs="Arial"/>
          <w:color w:val="000000"/>
          <w:sz w:val="24"/>
          <w:szCs w:val="24"/>
          <w:lang w:eastAsia="en-US"/>
        </w:rPr>
      </w:pPr>
      <w:r w:rsidRPr="00307E45">
        <w:rPr>
          <w:rFonts w:ascii="Arial" w:eastAsia="Calibri" w:hAnsi="Arial" w:cs="Arial"/>
          <w:color w:val="000000"/>
          <w:sz w:val="24"/>
          <w:szCs w:val="24"/>
          <w:lang w:eastAsia="en-US"/>
        </w:rPr>
        <w:t xml:space="preserve">5.6. Результаты проведения контрольных мероприятий размещаются в информационно-телекоммуникационной сети «Интернет» на официальном сайте администрации </w:t>
      </w:r>
      <w:r w:rsidR="006201BA" w:rsidRPr="00307E45">
        <w:rPr>
          <w:rFonts w:ascii="Arial" w:eastAsia="Calibri" w:hAnsi="Arial" w:cs="Arial"/>
          <w:color w:val="000000"/>
          <w:sz w:val="24"/>
          <w:szCs w:val="24"/>
          <w:lang w:eastAsia="en-US"/>
        </w:rPr>
        <w:t>Воронежского</w:t>
      </w:r>
      <w:r w:rsidRPr="00307E45">
        <w:rPr>
          <w:rFonts w:ascii="Arial" w:eastAsia="Calibri" w:hAnsi="Arial" w:cs="Arial"/>
          <w:color w:val="000000"/>
          <w:sz w:val="24"/>
          <w:szCs w:val="24"/>
          <w:lang w:eastAsia="en-US"/>
        </w:rPr>
        <w:t xml:space="preserve"> сельского поселения Усть-Лабинского района, а также в единой информационной системе в сфере закупок в порядке, установленном законодательством Российской Федерации.</w:t>
      </w:r>
    </w:p>
    <w:p w:rsidR="00623A45" w:rsidRPr="00307E45" w:rsidRDefault="00623A45" w:rsidP="00307E45">
      <w:pPr>
        <w:widowControl/>
        <w:autoSpaceDE/>
        <w:autoSpaceDN/>
        <w:adjustRightInd/>
        <w:jc w:val="both"/>
        <w:rPr>
          <w:rFonts w:ascii="Arial" w:eastAsia="Calibri" w:hAnsi="Arial" w:cs="Arial"/>
          <w:color w:val="000000"/>
          <w:sz w:val="24"/>
          <w:szCs w:val="24"/>
          <w:lang w:eastAsia="en-US"/>
        </w:rPr>
      </w:pPr>
    </w:p>
    <w:p w:rsidR="00623A45" w:rsidRPr="00307E45" w:rsidRDefault="00623A45" w:rsidP="00307E45">
      <w:pPr>
        <w:ind w:firstLine="540"/>
        <w:jc w:val="both"/>
        <w:rPr>
          <w:rFonts w:ascii="Arial" w:hAnsi="Arial" w:cs="Arial"/>
          <w:sz w:val="24"/>
          <w:szCs w:val="24"/>
        </w:rPr>
      </w:pPr>
    </w:p>
    <w:p w:rsidR="00623A45" w:rsidRPr="00307E45" w:rsidRDefault="00623A45" w:rsidP="00307E45">
      <w:pPr>
        <w:jc w:val="both"/>
        <w:rPr>
          <w:rFonts w:ascii="Arial" w:hAnsi="Arial" w:cs="Arial"/>
          <w:sz w:val="24"/>
          <w:szCs w:val="24"/>
        </w:rPr>
      </w:pPr>
    </w:p>
    <w:p w:rsidR="00623A45" w:rsidRPr="00307E45" w:rsidRDefault="00623A45" w:rsidP="00307E45">
      <w:pPr>
        <w:ind w:firstLine="567"/>
        <w:rPr>
          <w:rFonts w:ascii="Arial" w:hAnsi="Arial" w:cs="Arial"/>
          <w:sz w:val="24"/>
          <w:szCs w:val="24"/>
        </w:rPr>
      </w:pPr>
      <w:r w:rsidRPr="00307E45">
        <w:rPr>
          <w:rFonts w:ascii="Arial" w:hAnsi="Arial" w:cs="Arial"/>
          <w:sz w:val="24"/>
          <w:szCs w:val="24"/>
        </w:rPr>
        <w:t xml:space="preserve">Начальник финансового отдела </w:t>
      </w:r>
    </w:p>
    <w:p w:rsidR="00307E45" w:rsidRDefault="00623A45" w:rsidP="00307E45">
      <w:pPr>
        <w:ind w:firstLine="567"/>
        <w:rPr>
          <w:rFonts w:ascii="Arial" w:hAnsi="Arial" w:cs="Arial"/>
          <w:sz w:val="24"/>
          <w:szCs w:val="24"/>
        </w:rPr>
      </w:pPr>
      <w:r w:rsidRPr="00307E45">
        <w:rPr>
          <w:rFonts w:ascii="Arial" w:hAnsi="Arial" w:cs="Arial"/>
          <w:sz w:val="24"/>
          <w:szCs w:val="24"/>
        </w:rPr>
        <w:t xml:space="preserve">администрации </w:t>
      </w:r>
      <w:r w:rsidR="006201BA" w:rsidRPr="00307E45">
        <w:rPr>
          <w:rFonts w:ascii="Arial" w:hAnsi="Arial" w:cs="Arial"/>
          <w:sz w:val="24"/>
          <w:szCs w:val="24"/>
        </w:rPr>
        <w:t>Воронежского</w:t>
      </w:r>
      <w:r w:rsidRPr="00307E45">
        <w:rPr>
          <w:rFonts w:ascii="Arial" w:hAnsi="Arial" w:cs="Arial"/>
          <w:sz w:val="24"/>
          <w:szCs w:val="24"/>
        </w:rPr>
        <w:t xml:space="preserve"> </w:t>
      </w:r>
      <w:r w:rsidR="00307E45">
        <w:rPr>
          <w:rFonts w:ascii="Arial" w:hAnsi="Arial" w:cs="Arial"/>
          <w:sz w:val="24"/>
          <w:szCs w:val="24"/>
        </w:rPr>
        <w:t>с</w:t>
      </w:r>
      <w:r w:rsidRPr="00307E45">
        <w:rPr>
          <w:rFonts w:ascii="Arial" w:hAnsi="Arial" w:cs="Arial"/>
          <w:sz w:val="24"/>
          <w:szCs w:val="24"/>
        </w:rPr>
        <w:t xml:space="preserve">ельского </w:t>
      </w:r>
    </w:p>
    <w:p w:rsidR="00307E45" w:rsidRDefault="00623A45" w:rsidP="00307E45">
      <w:pPr>
        <w:ind w:firstLine="567"/>
        <w:rPr>
          <w:rFonts w:ascii="Arial" w:hAnsi="Arial" w:cs="Arial"/>
          <w:sz w:val="24"/>
          <w:szCs w:val="24"/>
        </w:rPr>
      </w:pPr>
      <w:r w:rsidRPr="00307E45">
        <w:rPr>
          <w:rFonts w:ascii="Arial" w:hAnsi="Arial" w:cs="Arial"/>
          <w:sz w:val="24"/>
          <w:szCs w:val="24"/>
        </w:rPr>
        <w:t xml:space="preserve">поселения Усть-Лабинского района                                                              </w:t>
      </w:r>
    </w:p>
    <w:p w:rsidR="00623A45" w:rsidRPr="00307E45" w:rsidRDefault="006201BA" w:rsidP="00307E45">
      <w:pPr>
        <w:ind w:firstLine="567"/>
        <w:rPr>
          <w:rFonts w:ascii="Arial" w:hAnsi="Arial" w:cs="Arial"/>
          <w:sz w:val="24"/>
          <w:szCs w:val="24"/>
        </w:rPr>
      </w:pPr>
      <w:r w:rsidRPr="00307E45">
        <w:rPr>
          <w:rFonts w:ascii="Arial" w:hAnsi="Arial" w:cs="Arial"/>
          <w:sz w:val="24"/>
          <w:szCs w:val="24"/>
        </w:rPr>
        <w:t>И.Д.Вильчихина</w:t>
      </w:r>
    </w:p>
    <w:sectPr w:rsidR="00623A45" w:rsidRPr="00307E45" w:rsidSect="007A1D3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A4" w:rsidRDefault="00447DA4" w:rsidP="007A1D34">
      <w:r>
        <w:separator/>
      </w:r>
    </w:p>
  </w:endnote>
  <w:endnote w:type="continuationSeparator" w:id="0">
    <w:p w:rsidR="00447DA4" w:rsidRDefault="00447DA4" w:rsidP="007A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A4" w:rsidRDefault="00447DA4" w:rsidP="007A1D34">
      <w:r>
        <w:separator/>
      </w:r>
    </w:p>
  </w:footnote>
  <w:footnote w:type="continuationSeparator" w:id="0">
    <w:p w:rsidR="00447DA4" w:rsidRDefault="00447DA4" w:rsidP="007A1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6045"/>
    <w:multiLevelType w:val="hybridMultilevel"/>
    <w:tmpl w:val="982E9FA8"/>
    <w:lvl w:ilvl="0" w:tplc="5BE0FE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E34B9"/>
    <w:multiLevelType w:val="hybridMultilevel"/>
    <w:tmpl w:val="2C3C8280"/>
    <w:lvl w:ilvl="0" w:tplc="645489D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85238C6"/>
    <w:multiLevelType w:val="multilevel"/>
    <w:tmpl w:val="DB38A9C8"/>
    <w:lvl w:ilvl="0">
      <w:start w:val="1"/>
      <w:numFmt w:val="decimal"/>
      <w:lvlText w:val="%1."/>
      <w:lvlJc w:val="left"/>
      <w:pPr>
        <w:ind w:left="1211" w:hanging="360"/>
      </w:pPr>
      <w:rPr>
        <w:rFonts w:hint="default"/>
        <w:color w:val="auto"/>
      </w:rPr>
    </w:lvl>
    <w:lvl w:ilvl="1">
      <w:start w:val="6"/>
      <w:numFmt w:val="decimal"/>
      <w:isLgl/>
      <w:lvlText w:val="%1.%2."/>
      <w:lvlJc w:val="left"/>
      <w:pPr>
        <w:ind w:left="2456" w:hanging="1605"/>
      </w:pPr>
      <w:rPr>
        <w:rFonts w:hint="default"/>
      </w:rPr>
    </w:lvl>
    <w:lvl w:ilvl="2">
      <w:start w:val="4"/>
      <w:numFmt w:val="decimal"/>
      <w:isLgl/>
      <w:lvlText w:val="%1.%2.%3."/>
      <w:lvlJc w:val="left"/>
      <w:pPr>
        <w:ind w:left="2456" w:hanging="1605"/>
      </w:pPr>
      <w:rPr>
        <w:rFonts w:hint="default"/>
      </w:rPr>
    </w:lvl>
    <w:lvl w:ilvl="3">
      <w:start w:val="1"/>
      <w:numFmt w:val="decimal"/>
      <w:isLgl/>
      <w:lvlText w:val="%1.%2.%3.%4."/>
      <w:lvlJc w:val="left"/>
      <w:pPr>
        <w:ind w:left="2456" w:hanging="1605"/>
      </w:pPr>
      <w:rPr>
        <w:rFonts w:hint="default"/>
      </w:rPr>
    </w:lvl>
    <w:lvl w:ilvl="4">
      <w:start w:val="1"/>
      <w:numFmt w:val="decimal"/>
      <w:isLgl/>
      <w:lvlText w:val="%1.%2.%3.%4.%5."/>
      <w:lvlJc w:val="left"/>
      <w:pPr>
        <w:ind w:left="2456" w:hanging="1605"/>
      </w:pPr>
      <w:rPr>
        <w:rFonts w:hint="default"/>
      </w:rPr>
    </w:lvl>
    <w:lvl w:ilvl="5">
      <w:start w:val="1"/>
      <w:numFmt w:val="decimal"/>
      <w:isLgl/>
      <w:lvlText w:val="%1.%2.%3.%4.%5.%6."/>
      <w:lvlJc w:val="left"/>
      <w:pPr>
        <w:ind w:left="2456" w:hanging="160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28F73A10"/>
    <w:multiLevelType w:val="multilevel"/>
    <w:tmpl w:val="61F8F798"/>
    <w:lvl w:ilvl="0">
      <w:start w:val="1"/>
      <w:numFmt w:val="decimal"/>
      <w:lvlText w:val="%1."/>
      <w:lvlJc w:val="left"/>
      <w:pPr>
        <w:ind w:left="1211" w:hanging="360"/>
      </w:pPr>
      <w:rPr>
        <w:rFonts w:hint="default"/>
      </w:rPr>
    </w:lvl>
    <w:lvl w:ilvl="1">
      <w:start w:val="5"/>
      <w:numFmt w:val="decimal"/>
      <w:isLgl/>
      <w:lvlText w:val="%1.%2."/>
      <w:lvlJc w:val="left"/>
      <w:pPr>
        <w:ind w:left="2366" w:hanging="1515"/>
      </w:pPr>
      <w:rPr>
        <w:rFonts w:hint="default"/>
      </w:rPr>
    </w:lvl>
    <w:lvl w:ilvl="2">
      <w:start w:val="1"/>
      <w:numFmt w:val="decimal"/>
      <w:isLgl/>
      <w:lvlText w:val="%1.%2.%3."/>
      <w:lvlJc w:val="left"/>
      <w:pPr>
        <w:ind w:left="2366" w:hanging="1515"/>
      </w:pPr>
      <w:rPr>
        <w:rFonts w:hint="default"/>
      </w:rPr>
    </w:lvl>
    <w:lvl w:ilvl="3">
      <w:start w:val="1"/>
      <w:numFmt w:val="decimal"/>
      <w:isLgl/>
      <w:lvlText w:val="%1.%2.%3.%4."/>
      <w:lvlJc w:val="left"/>
      <w:pPr>
        <w:ind w:left="2366" w:hanging="1515"/>
      </w:pPr>
      <w:rPr>
        <w:rFonts w:hint="default"/>
      </w:rPr>
    </w:lvl>
    <w:lvl w:ilvl="4">
      <w:start w:val="1"/>
      <w:numFmt w:val="decimal"/>
      <w:isLgl/>
      <w:lvlText w:val="%1.%2.%3.%4.%5."/>
      <w:lvlJc w:val="left"/>
      <w:pPr>
        <w:ind w:left="2366" w:hanging="1515"/>
      </w:pPr>
      <w:rPr>
        <w:rFonts w:hint="default"/>
      </w:rPr>
    </w:lvl>
    <w:lvl w:ilvl="5">
      <w:start w:val="1"/>
      <w:numFmt w:val="decimal"/>
      <w:isLgl/>
      <w:lvlText w:val="%1.%2.%3.%4.%5.%6."/>
      <w:lvlJc w:val="left"/>
      <w:pPr>
        <w:ind w:left="2366" w:hanging="151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4A79515E"/>
    <w:multiLevelType w:val="singleLevel"/>
    <w:tmpl w:val="72663ECE"/>
    <w:lvl w:ilvl="0">
      <w:start w:val="2"/>
      <w:numFmt w:val="decimal"/>
      <w:lvlText w:val="2.%1."/>
      <w:legacy w:legacy="1" w:legacySpace="0" w:legacyIndent="620"/>
      <w:lvlJc w:val="left"/>
      <w:rPr>
        <w:rFonts w:ascii="Times New Roman" w:hAnsi="Times New Roman" w:cs="Times New Roman" w:hint="default"/>
      </w:rPr>
    </w:lvl>
  </w:abstractNum>
  <w:abstractNum w:abstractNumId="5" w15:restartNumberingAfterBreak="0">
    <w:nsid w:val="56B80EAA"/>
    <w:multiLevelType w:val="multilevel"/>
    <w:tmpl w:val="A776FE3A"/>
    <w:lvl w:ilvl="0">
      <w:start w:val="4"/>
      <w:numFmt w:val="decimal"/>
      <w:lvlText w:val="%1."/>
      <w:lvlJc w:val="left"/>
      <w:pPr>
        <w:ind w:left="675" w:hanging="675"/>
      </w:pPr>
    </w:lvl>
    <w:lvl w:ilvl="1">
      <w:start w:val="6"/>
      <w:numFmt w:val="decimal"/>
      <w:lvlText w:val="%1.%2."/>
      <w:lvlJc w:val="left"/>
      <w:pPr>
        <w:ind w:left="1145" w:hanging="720"/>
      </w:pPr>
    </w:lvl>
    <w:lvl w:ilvl="2">
      <w:start w:val="5"/>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6" w15:restartNumberingAfterBreak="0">
    <w:nsid w:val="6E71477E"/>
    <w:multiLevelType w:val="singleLevel"/>
    <w:tmpl w:val="E5D4B8BE"/>
    <w:lvl w:ilvl="0">
      <w:start w:val="2"/>
      <w:numFmt w:val="decimal"/>
      <w:lvlText w:val="%1."/>
      <w:legacy w:legacy="1" w:legacySpace="0" w:legacyIndent="418"/>
      <w:lvlJc w:val="left"/>
      <w:rPr>
        <w:rFonts w:ascii="Times New Roman" w:hAnsi="Times New Roman" w:cs="Times New Roman" w:hint="default"/>
      </w:rPr>
    </w:lvl>
  </w:abstractNum>
  <w:abstractNum w:abstractNumId="7" w15:restartNumberingAfterBreak="0">
    <w:nsid w:val="779856F8"/>
    <w:multiLevelType w:val="hybridMultilevel"/>
    <w:tmpl w:val="6724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7B629B"/>
    <w:multiLevelType w:val="singleLevel"/>
    <w:tmpl w:val="35D6E2F0"/>
    <w:lvl w:ilvl="0">
      <w:start w:val="2"/>
      <w:numFmt w:val="decimal"/>
      <w:lvlText w:val="1.%1."/>
      <w:legacy w:legacy="1" w:legacySpace="0" w:legacyIndent="485"/>
      <w:lvlJc w:val="left"/>
      <w:rPr>
        <w:rFonts w:ascii="Times New Roman" w:hAnsi="Times New Roman" w:cs="Times New Roman" w:hint="default"/>
      </w:rPr>
    </w:lvl>
  </w:abstractNum>
  <w:num w:numId="1">
    <w:abstractNumId w:val="6"/>
  </w:num>
  <w:num w:numId="2">
    <w:abstractNumId w:val="8"/>
  </w:num>
  <w:num w:numId="3">
    <w:abstractNumId w:val="4"/>
  </w:num>
  <w:num w:numId="4">
    <w:abstractNumId w:val="7"/>
  </w:num>
  <w:num w:numId="5">
    <w:abstractNumId w:val="3"/>
  </w:num>
  <w:num w:numId="6">
    <w:abstractNumId w:val="2"/>
  </w:num>
  <w:num w:numId="7">
    <w:abstractNumId w:val="0"/>
  </w:num>
  <w:num w:numId="8">
    <w:abstractNumId w:val="1"/>
  </w:num>
  <w:num w:numId="9">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num>
  <w:num w:numId="11">
    <w:abstractNumId w:val="4"/>
    <w:lvlOverride w:ilvl="0">
      <w:startOverride w:val="2"/>
    </w:lvlOverride>
  </w:num>
  <w:num w:numId="12">
    <w:abstractNumId w:val="5"/>
  </w:num>
  <w:num w:numId="13">
    <w:abstractNumId w:val="5"/>
    <w:lvlOverride w:ilvl="0">
      <w:startOverride w:val="4"/>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033F"/>
    <w:rsid w:val="00000918"/>
    <w:rsid w:val="000033F4"/>
    <w:rsid w:val="00005DCD"/>
    <w:rsid w:val="000145A5"/>
    <w:rsid w:val="00020FE2"/>
    <w:rsid w:val="0003006A"/>
    <w:rsid w:val="00033A5F"/>
    <w:rsid w:val="00035FA1"/>
    <w:rsid w:val="000400CE"/>
    <w:rsid w:val="00044E34"/>
    <w:rsid w:val="0004625D"/>
    <w:rsid w:val="00051210"/>
    <w:rsid w:val="000521A4"/>
    <w:rsid w:val="00062D45"/>
    <w:rsid w:val="0006330F"/>
    <w:rsid w:val="0006337B"/>
    <w:rsid w:val="00063556"/>
    <w:rsid w:val="00063F3A"/>
    <w:rsid w:val="00065DDA"/>
    <w:rsid w:val="00066181"/>
    <w:rsid w:val="000721A0"/>
    <w:rsid w:val="00075900"/>
    <w:rsid w:val="00076697"/>
    <w:rsid w:val="00081B97"/>
    <w:rsid w:val="00083D67"/>
    <w:rsid w:val="000916A5"/>
    <w:rsid w:val="000953DB"/>
    <w:rsid w:val="000A43EA"/>
    <w:rsid w:val="000C3FC2"/>
    <w:rsid w:val="000D2188"/>
    <w:rsid w:val="000D3E8F"/>
    <w:rsid w:val="000D4480"/>
    <w:rsid w:val="000D5DCF"/>
    <w:rsid w:val="000E1478"/>
    <w:rsid w:val="000F1919"/>
    <w:rsid w:val="000F4757"/>
    <w:rsid w:val="000F52E5"/>
    <w:rsid w:val="000F5E5A"/>
    <w:rsid w:val="001023CF"/>
    <w:rsid w:val="001027B7"/>
    <w:rsid w:val="0010558F"/>
    <w:rsid w:val="00113121"/>
    <w:rsid w:val="0012003D"/>
    <w:rsid w:val="001209F5"/>
    <w:rsid w:val="00124E63"/>
    <w:rsid w:val="001260EB"/>
    <w:rsid w:val="00131F5B"/>
    <w:rsid w:val="00134D13"/>
    <w:rsid w:val="001400D4"/>
    <w:rsid w:val="00145195"/>
    <w:rsid w:val="0014634F"/>
    <w:rsid w:val="00150760"/>
    <w:rsid w:val="0015461F"/>
    <w:rsid w:val="00160A29"/>
    <w:rsid w:val="001645EF"/>
    <w:rsid w:val="00171FA6"/>
    <w:rsid w:val="001730EE"/>
    <w:rsid w:val="001775B4"/>
    <w:rsid w:val="001776E3"/>
    <w:rsid w:val="00181BC5"/>
    <w:rsid w:val="00181D4B"/>
    <w:rsid w:val="00191A18"/>
    <w:rsid w:val="00192C7A"/>
    <w:rsid w:val="0019551E"/>
    <w:rsid w:val="00196360"/>
    <w:rsid w:val="001A474C"/>
    <w:rsid w:val="001A753A"/>
    <w:rsid w:val="001B34B5"/>
    <w:rsid w:val="001B45BD"/>
    <w:rsid w:val="001B5B35"/>
    <w:rsid w:val="001C048E"/>
    <w:rsid w:val="001C11BF"/>
    <w:rsid w:val="001C59BB"/>
    <w:rsid w:val="001C6B10"/>
    <w:rsid w:val="001D13D1"/>
    <w:rsid w:val="001E2E09"/>
    <w:rsid w:val="001E3FEC"/>
    <w:rsid w:val="001E6192"/>
    <w:rsid w:val="001E74D9"/>
    <w:rsid w:val="001F0FF6"/>
    <w:rsid w:val="001F6641"/>
    <w:rsid w:val="001F79CF"/>
    <w:rsid w:val="00201FE9"/>
    <w:rsid w:val="00205A91"/>
    <w:rsid w:val="002121B8"/>
    <w:rsid w:val="002155A9"/>
    <w:rsid w:val="002169CE"/>
    <w:rsid w:val="00225E92"/>
    <w:rsid w:val="00226BB7"/>
    <w:rsid w:val="00227FB3"/>
    <w:rsid w:val="00230BE9"/>
    <w:rsid w:val="00231931"/>
    <w:rsid w:val="00237A41"/>
    <w:rsid w:val="0024373D"/>
    <w:rsid w:val="0025055E"/>
    <w:rsid w:val="0025228E"/>
    <w:rsid w:val="002537AB"/>
    <w:rsid w:val="00261B18"/>
    <w:rsid w:val="00262BDE"/>
    <w:rsid w:val="00265316"/>
    <w:rsid w:val="00266FC7"/>
    <w:rsid w:val="00267790"/>
    <w:rsid w:val="0027377B"/>
    <w:rsid w:val="002844C4"/>
    <w:rsid w:val="00285E2A"/>
    <w:rsid w:val="00286197"/>
    <w:rsid w:val="00290313"/>
    <w:rsid w:val="00297DED"/>
    <w:rsid w:val="002A29FD"/>
    <w:rsid w:val="002A3F23"/>
    <w:rsid w:val="002A3F86"/>
    <w:rsid w:val="002A43CF"/>
    <w:rsid w:val="002A4B2B"/>
    <w:rsid w:val="002A4D54"/>
    <w:rsid w:val="002B3365"/>
    <w:rsid w:val="002B6B4A"/>
    <w:rsid w:val="002C0A51"/>
    <w:rsid w:val="002C44A5"/>
    <w:rsid w:val="002C5F62"/>
    <w:rsid w:val="002D13E9"/>
    <w:rsid w:val="002E033F"/>
    <w:rsid w:val="002E0AE4"/>
    <w:rsid w:val="002E115E"/>
    <w:rsid w:val="002F0FFA"/>
    <w:rsid w:val="002F2408"/>
    <w:rsid w:val="002F7E7B"/>
    <w:rsid w:val="00307E45"/>
    <w:rsid w:val="003217AB"/>
    <w:rsid w:val="00324457"/>
    <w:rsid w:val="00326071"/>
    <w:rsid w:val="00330EBB"/>
    <w:rsid w:val="003356C8"/>
    <w:rsid w:val="00335A27"/>
    <w:rsid w:val="00342B3A"/>
    <w:rsid w:val="00353074"/>
    <w:rsid w:val="00353FDD"/>
    <w:rsid w:val="0035511F"/>
    <w:rsid w:val="003556E3"/>
    <w:rsid w:val="00356E33"/>
    <w:rsid w:val="0036645B"/>
    <w:rsid w:val="00375802"/>
    <w:rsid w:val="00381D6C"/>
    <w:rsid w:val="00396E91"/>
    <w:rsid w:val="003C30B5"/>
    <w:rsid w:val="003C42C2"/>
    <w:rsid w:val="003D03D3"/>
    <w:rsid w:val="003D156B"/>
    <w:rsid w:val="003D2C15"/>
    <w:rsid w:val="003F2525"/>
    <w:rsid w:val="003F751B"/>
    <w:rsid w:val="0040004B"/>
    <w:rsid w:val="00404A0F"/>
    <w:rsid w:val="0042216B"/>
    <w:rsid w:val="00427C1D"/>
    <w:rsid w:val="00427EDE"/>
    <w:rsid w:val="004355FA"/>
    <w:rsid w:val="0044476E"/>
    <w:rsid w:val="00444941"/>
    <w:rsid w:val="00447DA4"/>
    <w:rsid w:val="00460E3B"/>
    <w:rsid w:val="0046151F"/>
    <w:rsid w:val="00467381"/>
    <w:rsid w:val="004713B6"/>
    <w:rsid w:val="00471E73"/>
    <w:rsid w:val="004720AF"/>
    <w:rsid w:val="00472FB0"/>
    <w:rsid w:val="004800B1"/>
    <w:rsid w:val="00480945"/>
    <w:rsid w:val="00481A10"/>
    <w:rsid w:val="00482BC7"/>
    <w:rsid w:val="004835EB"/>
    <w:rsid w:val="00484E26"/>
    <w:rsid w:val="004909C6"/>
    <w:rsid w:val="004915F8"/>
    <w:rsid w:val="004956F6"/>
    <w:rsid w:val="004A212D"/>
    <w:rsid w:val="004A3DDA"/>
    <w:rsid w:val="004B60FA"/>
    <w:rsid w:val="004C03EC"/>
    <w:rsid w:val="004C2B37"/>
    <w:rsid w:val="004C600C"/>
    <w:rsid w:val="004C6E58"/>
    <w:rsid w:val="004C7F7B"/>
    <w:rsid w:val="004D2F48"/>
    <w:rsid w:val="004F2044"/>
    <w:rsid w:val="004F6FFA"/>
    <w:rsid w:val="00501A52"/>
    <w:rsid w:val="00504FE7"/>
    <w:rsid w:val="00510D6B"/>
    <w:rsid w:val="005237F6"/>
    <w:rsid w:val="00523A20"/>
    <w:rsid w:val="0052552E"/>
    <w:rsid w:val="005258CE"/>
    <w:rsid w:val="00535395"/>
    <w:rsid w:val="00544128"/>
    <w:rsid w:val="00545821"/>
    <w:rsid w:val="00551E9E"/>
    <w:rsid w:val="00560FCA"/>
    <w:rsid w:val="00563530"/>
    <w:rsid w:val="005647C0"/>
    <w:rsid w:val="005649B4"/>
    <w:rsid w:val="005651C1"/>
    <w:rsid w:val="005754C5"/>
    <w:rsid w:val="00581433"/>
    <w:rsid w:val="00581D08"/>
    <w:rsid w:val="0058595D"/>
    <w:rsid w:val="00595C8C"/>
    <w:rsid w:val="00597D13"/>
    <w:rsid w:val="005A169F"/>
    <w:rsid w:val="005A2B90"/>
    <w:rsid w:val="005A3B2C"/>
    <w:rsid w:val="005A59BF"/>
    <w:rsid w:val="005B4BD7"/>
    <w:rsid w:val="005C0317"/>
    <w:rsid w:val="005C2973"/>
    <w:rsid w:val="005C303E"/>
    <w:rsid w:val="005C3BA4"/>
    <w:rsid w:val="005C4C02"/>
    <w:rsid w:val="005D04BF"/>
    <w:rsid w:val="005D431E"/>
    <w:rsid w:val="005E50AC"/>
    <w:rsid w:val="005F131D"/>
    <w:rsid w:val="005F64CF"/>
    <w:rsid w:val="00604CEE"/>
    <w:rsid w:val="00605CA6"/>
    <w:rsid w:val="00606F02"/>
    <w:rsid w:val="00606F2B"/>
    <w:rsid w:val="00612898"/>
    <w:rsid w:val="00613A28"/>
    <w:rsid w:val="00615302"/>
    <w:rsid w:val="006201BA"/>
    <w:rsid w:val="00623A45"/>
    <w:rsid w:val="0064102A"/>
    <w:rsid w:val="006449BC"/>
    <w:rsid w:val="00645579"/>
    <w:rsid w:val="0064631C"/>
    <w:rsid w:val="006522D5"/>
    <w:rsid w:val="00663B1C"/>
    <w:rsid w:val="00665AC6"/>
    <w:rsid w:val="006661D1"/>
    <w:rsid w:val="00666567"/>
    <w:rsid w:val="006726DC"/>
    <w:rsid w:val="00676A4F"/>
    <w:rsid w:val="0068315C"/>
    <w:rsid w:val="00683D89"/>
    <w:rsid w:val="00693AB1"/>
    <w:rsid w:val="00693E3A"/>
    <w:rsid w:val="006965E6"/>
    <w:rsid w:val="006A34DF"/>
    <w:rsid w:val="006A6285"/>
    <w:rsid w:val="006B10A2"/>
    <w:rsid w:val="006C408F"/>
    <w:rsid w:val="006C7604"/>
    <w:rsid w:val="006C76E2"/>
    <w:rsid w:val="006D25D5"/>
    <w:rsid w:val="006D2860"/>
    <w:rsid w:val="006D455C"/>
    <w:rsid w:val="006D7EA8"/>
    <w:rsid w:val="006E04B2"/>
    <w:rsid w:val="006E0B0F"/>
    <w:rsid w:val="006E0FAC"/>
    <w:rsid w:val="006E3047"/>
    <w:rsid w:val="006E3F9E"/>
    <w:rsid w:val="006E6B16"/>
    <w:rsid w:val="006F4AEB"/>
    <w:rsid w:val="007041A2"/>
    <w:rsid w:val="007061EA"/>
    <w:rsid w:val="00706A08"/>
    <w:rsid w:val="00707C61"/>
    <w:rsid w:val="00717A69"/>
    <w:rsid w:val="00727FCC"/>
    <w:rsid w:val="00736622"/>
    <w:rsid w:val="0074104A"/>
    <w:rsid w:val="007549D4"/>
    <w:rsid w:val="00755289"/>
    <w:rsid w:val="00772259"/>
    <w:rsid w:val="00773E1A"/>
    <w:rsid w:val="00774B75"/>
    <w:rsid w:val="00774EB3"/>
    <w:rsid w:val="007762F3"/>
    <w:rsid w:val="007806E2"/>
    <w:rsid w:val="0078264B"/>
    <w:rsid w:val="0078292A"/>
    <w:rsid w:val="007839D1"/>
    <w:rsid w:val="00794080"/>
    <w:rsid w:val="007A1D34"/>
    <w:rsid w:val="007A2DB8"/>
    <w:rsid w:val="007B4F03"/>
    <w:rsid w:val="007B5678"/>
    <w:rsid w:val="007C3B22"/>
    <w:rsid w:val="007C3FCC"/>
    <w:rsid w:val="007D274F"/>
    <w:rsid w:val="007D6D9B"/>
    <w:rsid w:val="007E6B57"/>
    <w:rsid w:val="007F10F0"/>
    <w:rsid w:val="007F15AE"/>
    <w:rsid w:val="007F2BC6"/>
    <w:rsid w:val="008009BF"/>
    <w:rsid w:val="00801581"/>
    <w:rsid w:val="008047DF"/>
    <w:rsid w:val="00804A3D"/>
    <w:rsid w:val="00813B5D"/>
    <w:rsid w:val="00814A42"/>
    <w:rsid w:val="008212DC"/>
    <w:rsid w:val="00821981"/>
    <w:rsid w:val="0082628F"/>
    <w:rsid w:val="00826CA3"/>
    <w:rsid w:val="00830EA3"/>
    <w:rsid w:val="00831087"/>
    <w:rsid w:val="008329B4"/>
    <w:rsid w:val="0083348D"/>
    <w:rsid w:val="008376EB"/>
    <w:rsid w:val="00842429"/>
    <w:rsid w:val="008441CB"/>
    <w:rsid w:val="0084610B"/>
    <w:rsid w:val="0085138B"/>
    <w:rsid w:val="008513F6"/>
    <w:rsid w:val="00851B8C"/>
    <w:rsid w:val="0085238E"/>
    <w:rsid w:val="0085388F"/>
    <w:rsid w:val="00865617"/>
    <w:rsid w:val="00874E59"/>
    <w:rsid w:val="00874EC5"/>
    <w:rsid w:val="00877F85"/>
    <w:rsid w:val="0088101A"/>
    <w:rsid w:val="00882E53"/>
    <w:rsid w:val="00885C7B"/>
    <w:rsid w:val="00886596"/>
    <w:rsid w:val="00893389"/>
    <w:rsid w:val="00896BD4"/>
    <w:rsid w:val="008A1906"/>
    <w:rsid w:val="008A7E5F"/>
    <w:rsid w:val="008B0573"/>
    <w:rsid w:val="008B393D"/>
    <w:rsid w:val="008B69EC"/>
    <w:rsid w:val="008C1CEA"/>
    <w:rsid w:val="008C7CA8"/>
    <w:rsid w:val="008D1B69"/>
    <w:rsid w:val="008D2979"/>
    <w:rsid w:val="008E04E8"/>
    <w:rsid w:val="008E33F5"/>
    <w:rsid w:val="008E645F"/>
    <w:rsid w:val="008F10CF"/>
    <w:rsid w:val="008F70B2"/>
    <w:rsid w:val="00904CBC"/>
    <w:rsid w:val="00906AFD"/>
    <w:rsid w:val="00907E45"/>
    <w:rsid w:val="009106FD"/>
    <w:rsid w:val="009139F6"/>
    <w:rsid w:val="00923D30"/>
    <w:rsid w:val="00943262"/>
    <w:rsid w:val="009555A2"/>
    <w:rsid w:val="009608E2"/>
    <w:rsid w:val="00963799"/>
    <w:rsid w:val="00965254"/>
    <w:rsid w:val="00970DD8"/>
    <w:rsid w:val="00973E95"/>
    <w:rsid w:val="009766EB"/>
    <w:rsid w:val="00982FE1"/>
    <w:rsid w:val="009A6DE1"/>
    <w:rsid w:val="009B1F95"/>
    <w:rsid w:val="009B43E5"/>
    <w:rsid w:val="009D1631"/>
    <w:rsid w:val="009D2E81"/>
    <w:rsid w:val="009D6736"/>
    <w:rsid w:val="009D7053"/>
    <w:rsid w:val="009E3CEE"/>
    <w:rsid w:val="009E4708"/>
    <w:rsid w:val="009E4D6D"/>
    <w:rsid w:val="009E6741"/>
    <w:rsid w:val="00A0046F"/>
    <w:rsid w:val="00A07EFB"/>
    <w:rsid w:val="00A118C1"/>
    <w:rsid w:val="00A1462C"/>
    <w:rsid w:val="00A152A7"/>
    <w:rsid w:val="00A172FF"/>
    <w:rsid w:val="00A20165"/>
    <w:rsid w:val="00A244EB"/>
    <w:rsid w:val="00A268FF"/>
    <w:rsid w:val="00A30AC3"/>
    <w:rsid w:val="00A30F08"/>
    <w:rsid w:val="00A35318"/>
    <w:rsid w:val="00A35E83"/>
    <w:rsid w:val="00A41A4B"/>
    <w:rsid w:val="00A42430"/>
    <w:rsid w:val="00A4614E"/>
    <w:rsid w:val="00A47B19"/>
    <w:rsid w:val="00A51425"/>
    <w:rsid w:val="00A51AAE"/>
    <w:rsid w:val="00A569C1"/>
    <w:rsid w:val="00A64AA5"/>
    <w:rsid w:val="00A71966"/>
    <w:rsid w:val="00A8216E"/>
    <w:rsid w:val="00A86752"/>
    <w:rsid w:val="00A876DE"/>
    <w:rsid w:val="00A96A39"/>
    <w:rsid w:val="00AA34FE"/>
    <w:rsid w:val="00AC3B30"/>
    <w:rsid w:val="00AC42F5"/>
    <w:rsid w:val="00AE0633"/>
    <w:rsid w:val="00AE61E5"/>
    <w:rsid w:val="00AE66B0"/>
    <w:rsid w:val="00AF1545"/>
    <w:rsid w:val="00AF6101"/>
    <w:rsid w:val="00B1258C"/>
    <w:rsid w:val="00B12A77"/>
    <w:rsid w:val="00B17AC5"/>
    <w:rsid w:val="00B2081A"/>
    <w:rsid w:val="00B33496"/>
    <w:rsid w:val="00B3441F"/>
    <w:rsid w:val="00B400A4"/>
    <w:rsid w:val="00B461D8"/>
    <w:rsid w:val="00B478F8"/>
    <w:rsid w:val="00B515C3"/>
    <w:rsid w:val="00B519A4"/>
    <w:rsid w:val="00B528F2"/>
    <w:rsid w:val="00B52E53"/>
    <w:rsid w:val="00B56125"/>
    <w:rsid w:val="00B603F8"/>
    <w:rsid w:val="00B6251B"/>
    <w:rsid w:val="00B67756"/>
    <w:rsid w:val="00B67F7D"/>
    <w:rsid w:val="00B70A4B"/>
    <w:rsid w:val="00B8158D"/>
    <w:rsid w:val="00B82EEB"/>
    <w:rsid w:val="00B84224"/>
    <w:rsid w:val="00B86485"/>
    <w:rsid w:val="00B86BF5"/>
    <w:rsid w:val="00B96392"/>
    <w:rsid w:val="00BA186C"/>
    <w:rsid w:val="00BA2ECA"/>
    <w:rsid w:val="00BA3C30"/>
    <w:rsid w:val="00BA5A0D"/>
    <w:rsid w:val="00BB3CF4"/>
    <w:rsid w:val="00BB3E26"/>
    <w:rsid w:val="00BB47F3"/>
    <w:rsid w:val="00BB6363"/>
    <w:rsid w:val="00BC4B87"/>
    <w:rsid w:val="00BC5495"/>
    <w:rsid w:val="00BC6AD1"/>
    <w:rsid w:val="00BC72F1"/>
    <w:rsid w:val="00BE0FDC"/>
    <w:rsid w:val="00BE12E2"/>
    <w:rsid w:val="00BE29F8"/>
    <w:rsid w:val="00BE2BE1"/>
    <w:rsid w:val="00BE3C86"/>
    <w:rsid w:val="00BE68D8"/>
    <w:rsid w:val="00BF14D8"/>
    <w:rsid w:val="00BF151E"/>
    <w:rsid w:val="00BF39F4"/>
    <w:rsid w:val="00BF55C0"/>
    <w:rsid w:val="00C00DE8"/>
    <w:rsid w:val="00C0262C"/>
    <w:rsid w:val="00C06448"/>
    <w:rsid w:val="00C0712A"/>
    <w:rsid w:val="00C10FBF"/>
    <w:rsid w:val="00C11623"/>
    <w:rsid w:val="00C22820"/>
    <w:rsid w:val="00C31390"/>
    <w:rsid w:val="00C32B69"/>
    <w:rsid w:val="00C35399"/>
    <w:rsid w:val="00C37A3C"/>
    <w:rsid w:val="00C43317"/>
    <w:rsid w:val="00C50D87"/>
    <w:rsid w:val="00C54F78"/>
    <w:rsid w:val="00C605B9"/>
    <w:rsid w:val="00C63A98"/>
    <w:rsid w:val="00C6478E"/>
    <w:rsid w:val="00C847AA"/>
    <w:rsid w:val="00C8548A"/>
    <w:rsid w:val="00C85712"/>
    <w:rsid w:val="00C92DD2"/>
    <w:rsid w:val="00C95B6F"/>
    <w:rsid w:val="00C96FEE"/>
    <w:rsid w:val="00CA3177"/>
    <w:rsid w:val="00CA464A"/>
    <w:rsid w:val="00CC0474"/>
    <w:rsid w:val="00CC1543"/>
    <w:rsid w:val="00CC655C"/>
    <w:rsid w:val="00CD0E9C"/>
    <w:rsid w:val="00CD3B11"/>
    <w:rsid w:val="00CE2115"/>
    <w:rsid w:val="00CE3E86"/>
    <w:rsid w:val="00CF063B"/>
    <w:rsid w:val="00CF0E52"/>
    <w:rsid w:val="00CF3EFE"/>
    <w:rsid w:val="00D01E23"/>
    <w:rsid w:val="00D03B4D"/>
    <w:rsid w:val="00D121E8"/>
    <w:rsid w:val="00D154D8"/>
    <w:rsid w:val="00D20E9F"/>
    <w:rsid w:val="00D24F8D"/>
    <w:rsid w:val="00D30BB1"/>
    <w:rsid w:val="00D30E9F"/>
    <w:rsid w:val="00D3730C"/>
    <w:rsid w:val="00D424C6"/>
    <w:rsid w:val="00D4358D"/>
    <w:rsid w:val="00D45FD1"/>
    <w:rsid w:val="00D5290D"/>
    <w:rsid w:val="00D53279"/>
    <w:rsid w:val="00D53C4B"/>
    <w:rsid w:val="00D55C2B"/>
    <w:rsid w:val="00D57BB4"/>
    <w:rsid w:val="00D60554"/>
    <w:rsid w:val="00D606C7"/>
    <w:rsid w:val="00D61D38"/>
    <w:rsid w:val="00D64DDD"/>
    <w:rsid w:val="00D651AC"/>
    <w:rsid w:val="00D7010D"/>
    <w:rsid w:val="00D82BE4"/>
    <w:rsid w:val="00D8406F"/>
    <w:rsid w:val="00D95611"/>
    <w:rsid w:val="00D95B75"/>
    <w:rsid w:val="00DA4590"/>
    <w:rsid w:val="00DA6D2B"/>
    <w:rsid w:val="00DA6EC2"/>
    <w:rsid w:val="00DB11A4"/>
    <w:rsid w:val="00DB384D"/>
    <w:rsid w:val="00DC0E70"/>
    <w:rsid w:val="00DD2554"/>
    <w:rsid w:val="00DD2CB0"/>
    <w:rsid w:val="00DD3D86"/>
    <w:rsid w:val="00DD4207"/>
    <w:rsid w:val="00DD517E"/>
    <w:rsid w:val="00DE2DE6"/>
    <w:rsid w:val="00DE48F4"/>
    <w:rsid w:val="00DE56C5"/>
    <w:rsid w:val="00DE7825"/>
    <w:rsid w:val="00DF346F"/>
    <w:rsid w:val="00DF34F5"/>
    <w:rsid w:val="00DF4049"/>
    <w:rsid w:val="00DF45AE"/>
    <w:rsid w:val="00E035C6"/>
    <w:rsid w:val="00E03D76"/>
    <w:rsid w:val="00E06A34"/>
    <w:rsid w:val="00E1099E"/>
    <w:rsid w:val="00E1513C"/>
    <w:rsid w:val="00E16A0F"/>
    <w:rsid w:val="00E25314"/>
    <w:rsid w:val="00E2542D"/>
    <w:rsid w:val="00E31BFE"/>
    <w:rsid w:val="00E402D8"/>
    <w:rsid w:val="00E40A17"/>
    <w:rsid w:val="00E42D9B"/>
    <w:rsid w:val="00E438E8"/>
    <w:rsid w:val="00E439CC"/>
    <w:rsid w:val="00E44913"/>
    <w:rsid w:val="00E4709D"/>
    <w:rsid w:val="00E527C4"/>
    <w:rsid w:val="00E613D6"/>
    <w:rsid w:val="00E65458"/>
    <w:rsid w:val="00E7355E"/>
    <w:rsid w:val="00E73EC1"/>
    <w:rsid w:val="00E742AA"/>
    <w:rsid w:val="00E772F4"/>
    <w:rsid w:val="00E82735"/>
    <w:rsid w:val="00E85E7B"/>
    <w:rsid w:val="00E86FE0"/>
    <w:rsid w:val="00E87571"/>
    <w:rsid w:val="00E93136"/>
    <w:rsid w:val="00E94B77"/>
    <w:rsid w:val="00EA08BD"/>
    <w:rsid w:val="00EA501A"/>
    <w:rsid w:val="00EA75E0"/>
    <w:rsid w:val="00EC50A1"/>
    <w:rsid w:val="00ED45BC"/>
    <w:rsid w:val="00ED508F"/>
    <w:rsid w:val="00ED5D4C"/>
    <w:rsid w:val="00EE11D3"/>
    <w:rsid w:val="00EF4DB9"/>
    <w:rsid w:val="00F01220"/>
    <w:rsid w:val="00F01D90"/>
    <w:rsid w:val="00F02340"/>
    <w:rsid w:val="00F061C0"/>
    <w:rsid w:val="00F10596"/>
    <w:rsid w:val="00F179AC"/>
    <w:rsid w:val="00F17B91"/>
    <w:rsid w:val="00F209C6"/>
    <w:rsid w:val="00F21549"/>
    <w:rsid w:val="00F26B72"/>
    <w:rsid w:val="00F2753F"/>
    <w:rsid w:val="00F321FB"/>
    <w:rsid w:val="00F40A7F"/>
    <w:rsid w:val="00F428C4"/>
    <w:rsid w:val="00F43860"/>
    <w:rsid w:val="00F43ADB"/>
    <w:rsid w:val="00F47686"/>
    <w:rsid w:val="00F51C91"/>
    <w:rsid w:val="00F5286D"/>
    <w:rsid w:val="00F548D6"/>
    <w:rsid w:val="00F634ED"/>
    <w:rsid w:val="00F67A53"/>
    <w:rsid w:val="00F82BC3"/>
    <w:rsid w:val="00F831EA"/>
    <w:rsid w:val="00F83A92"/>
    <w:rsid w:val="00F842F0"/>
    <w:rsid w:val="00F8726B"/>
    <w:rsid w:val="00F904FF"/>
    <w:rsid w:val="00F907AD"/>
    <w:rsid w:val="00F912D7"/>
    <w:rsid w:val="00F92F71"/>
    <w:rsid w:val="00F947E9"/>
    <w:rsid w:val="00F969C4"/>
    <w:rsid w:val="00FA4B64"/>
    <w:rsid w:val="00FA5CEE"/>
    <w:rsid w:val="00FA5DC6"/>
    <w:rsid w:val="00FA65E1"/>
    <w:rsid w:val="00FB2F28"/>
    <w:rsid w:val="00FB4F58"/>
    <w:rsid w:val="00FC0C64"/>
    <w:rsid w:val="00FC34C6"/>
    <w:rsid w:val="00FC55B1"/>
    <w:rsid w:val="00FD026A"/>
    <w:rsid w:val="00FD06B3"/>
    <w:rsid w:val="00FD1579"/>
    <w:rsid w:val="00FD31AE"/>
    <w:rsid w:val="00FD3756"/>
    <w:rsid w:val="00FD5380"/>
    <w:rsid w:val="00FE0333"/>
    <w:rsid w:val="00FE4505"/>
    <w:rsid w:val="00FE57AE"/>
    <w:rsid w:val="00FF01A2"/>
    <w:rsid w:val="00FF2AA9"/>
    <w:rsid w:val="00FF2FCE"/>
    <w:rsid w:val="00FF3492"/>
    <w:rsid w:val="00FF4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8D3A4-2342-4604-9CAA-4A2CF6E2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33F"/>
    <w:rPr>
      <w:color w:val="808080"/>
    </w:rPr>
  </w:style>
  <w:style w:type="paragraph" w:styleId="a4">
    <w:name w:val="Balloon Text"/>
    <w:basedOn w:val="a"/>
    <w:link w:val="a5"/>
    <w:uiPriority w:val="99"/>
    <w:semiHidden/>
    <w:unhideWhenUsed/>
    <w:rsid w:val="002E033F"/>
    <w:rPr>
      <w:rFonts w:ascii="Tahoma" w:hAnsi="Tahoma" w:cs="Tahoma"/>
      <w:sz w:val="16"/>
      <w:szCs w:val="16"/>
    </w:rPr>
  </w:style>
  <w:style w:type="character" w:customStyle="1" w:styleId="a5">
    <w:name w:val="Текст выноски Знак"/>
    <w:basedOn w:val="a0"/>
    <w:link w:val="a4"/>
    <w:uiPriority w:val="99"/>
    <w:semiHidden/>
    <w:rsid w:val="002E033F"/>
    <w:rPr>
      <w:rFonts w:ascii="Tahoma" w:eastAsia="Times New Roman" w:hAnsi="Tahoma" w:cs="Tahoma"/>
      <w:sz w:val="16"/>
      <w:szCs w:val="16"/>
      <w:lang w:eastAsia="ru-RU"/>
    </w:rPr>
  </w:style>
  <w:style w:type="paragraph" w:styleId="a6">
    <w:name w:val="List Paragraph"/>
    <w:basedOn w:val="a"/>
    <w:uiPriority w:val="34"/>
    <w:qFormat/>
    <w:rsid w:val="00A64AA5"/>
    <w:pPr>
      <w:ind w:left="720"/>
      <w:contextualSpacing/>
    </w:pPr>
  </w:style>
  <w:style w:type="table" w:styleId="a7">
    <w:name w:val="Table Grid"/>
    <w:basedOn w:val="a1"/>
    <w:uiPriority w:val="59"/>
    <w:rsid w:val="004355FA"/>
    <w:pPr>
      <w:spacing w:after="0" w:line="240" w:lineRule="auto"/>
    </w:pPr>
    <w:rPr>
      <w:rFonts w:ascii="Calibri" w:eastAsia="Times New Roman"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355FA"/>
    <w:pPr>
      <w:tabs>
        <w:tab w:val="center" w:pos="4677"/>
        <w:tab w:val="right" w:pos="9355"/>
      </w:tabs>
    </w:pPr>
  </w:style>
  <w:style w:type="character" w:customStyle="1" w:styleId="a9">
    <w:name w:val="Верхний колонтитул Знак"/>
    <w:basedOn w:val="a0"/>
    <w:link w:val="a8"/>
    <w:uiPriority w:val="99"/>
    <w:rsid w:val="004355F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355FA"/>
    <w:pPr>
      <w:tabs>
        <w:tab w:val="center" w:pos="4677"/>
        <w:tab w:val="right" w:pos="9355"/>
      </w:tabs>
    </w:pPr>
  </w:style>
  <w:style w:type="character" w:customStyle="1" w:styleId="ab">
    <w:name w:val="Нижний колонтитул Знак"/>
    <w:basedOn w:val="a0"/>
    <w:link w:val="aa"/>
    <w:uiPriority w:val="99"/>
    <w:rsid w:val="004355FA"/>
    <w:rPr>
      <w:rFonts w:ascii="Times New Roman" w:eastAsia="Times New Roman" w:hAnsi="Times New Roman" w:cs="Times New Roman"/>
      <w:sz w:val="20"/>
      <w:szCs w:val="20"/>
      <w:lang w:eastAsia="ru-RU"/>
    </w:rPr>
  </w:style>
  <w:style w:type="character" w:styleId="ac">
    <w:name w:val="Hyperlink"/>
    <w:basedOn w:val="a0"/>
    <w:uiPriority w:val="99"/>
    <w:unhideWhenUsed/>
    <w:rsid w:val="009B1F95"/>
    <w:rPr>
      <w:color w:val="0000FF" w:themeColor="hyperlink"/>
      <w:u w:val="single"/>
    </w:rPr>
  </w:style>
  <w:style w:type="paragraph" w:customStyle="1" w:styleId="ad">
    <w:name w:val="Знак"/>
    <w:basedOn w:val="a"/>
    <w:uiPriority w:val="99"/>
    <w:rsid w:val="00E25314"/>
    <w:pPr>
      <w:widowControl/>
      <w:autoSpaceDE/>
      <w:autoSpaceDN/>
      <w:adjustRightInd/>
      <w:spacing w:before="100" w:beforeAutospacing="1" w:after="100" w:afterAutospacing="1"/>
    </w:pPr>
    <w:rPr>
      <w:rFonts w:ascii="Tahoma" w:hAnsi="Tahoma" w:cs="Tahoma"/>
      <w:lang w:val="en-US" w:eastAsia="en-US"/>
    </w:rPr>
  </w:style>
  <w:style w:type="character" w:styleId="ae">
    <w:name w:val="FollowedHyperlink"/>
    <w:basedOn w:val="a0"/>
    <w:uiPriority w:val="99"/>
    <w:semiHidden/>
    <w:unhideWhenUsed/>
    <w:rsid w:val="002121B8"/>
    <w:rPr>
      <w:color w:val="800080" w:themeColor="followedHyperlink"/>
      <w:u w:val="single"/>
    </w:rPr>
  </w:style>
  <w:style w:type="character" w:customStyle="1" w:styleId="af">
    <w:name w:val="Цветовое выделение"/>
    <w:rsid w:val="001260EB"/>
    <w:rPr>
      <w:b/>
      <w:color w:val="26282F"/>
      <w:sz w:val="24"/>
    </w:rPr>
  </w:style>
  <w:style w:type="paragraph" w:styleId="af0">
    <w:name w:val="List"/>
    <w:basedOn w:val="af1"/>
    <w:rsid w:val="001260EB"/>
    <w:pPr>
      <w:suppressAutoHyphens/>
      <w:autoSpaceDE/>
      <w:autoSpaceDN/>
      <w:adjustRightInd/>
      <w:spacing w:after="140" w:line="288" w:lineRule="auto"/>
    </w:pPr>
    <w:rPr>
      <w:rFonts w:ascii="Liberation Serif" w:eastAsia="SimSun" w:hAnsi="Liberation Serif" w:cs="Mangal"/>
      <w:kern w:val="1"/>
      <w:sz w:val="24"/>
      <w:szCs w:val="24"/>
      <w:lang w:eastAsia="zh-CN" w:bidi="hi-IN"/>
    </w:rPr>
  </w:style>
  <w:style w:type="paragraph" w:styleId="af2">
    <w:name w:val="Plain Text"/>
    <w:basedOn w:val="a"/>
    <w:link w:val="af3"/>
    <w:rsid w:val="001260EB"/>
    <w:pPr>
      <w:widowControl/>
      <w:autoSpaceDE/>
      <w:autoSpaceDN/>
      <w:adjustRightInd/>
    </w:pPr>
    <w:rPr>
      <w:rFonts w:ascii="Courier New" w:hAnsi="Courier New"/>
    </w:rPr>
  </w:style>
  <w:style w:type="character" w:customStyle="1" w:styleId="af3">
    <w:name w:val="Текст Знак"/>
    <w:basedOn w:val="a0"/>
    <w:link w:val="af2"/>
    <w:rsid w:val="001260EB"/>
    <w:rPr>
      <w:rFonts w:ascii="Courier New" w:eastAsia="Times New Roman" w:hAnsi="Courier New" w:cs="Times New Roman"/>
      <w:sz w:val="20"/>
      <w:szCs w:val="20"/>
    </w:rPr>
  </w:style>
  <w:style w:type="paragraph" w:styleId="af1">
    <w:name w:val="Body Text"/>
    <w:basedOn w:val="a"/>
    <w:link w:val="af4"/>
    <w:uiPriority w:val="99"/>
    <w:semiHidden/>
    <w:unhideWhenUsed/>
    <w:rsid w:val="001260EB"/>
    <w:pPr>
      <w:spacing w:after="120"/>
    </w:pPr>
  </w:style>
  <w:style w:type="character" w:customStyle="1" w:styleId="af4">
    <w:name w:val="Основной текст Знак"/>
    <w:basedOn w:val="a0"/>
    <w:link w:val="af1"/>
    <w:uiPriority w:val="99"/>
    <w:semiHidden/>
    <w:rsid w:val="001260E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31640">
      <w:bodyDiv w:val="1"/>
      <w:marLeft w:val="0"/>
      <w:marRight w:val="0"/>
      <w:marTop w:val="0"/>
      <w:marBottom w:val="0"/>
      <w:divBdr>
        <w:top w:val="none" w:sz="0" w:space="0" w:color="auto"/>
        <w:left w:val="none" w:sz="0" w:space="0" w:color="auto"/>
        <w:bottom w:val="none" w:sz="0" w:space="0" w:color="auto"/>
        <w:right w:val="none" w:sz="0" w:space="0" w:color="auto"/>
      </w:divBdr>
    </w:div>
    <w:div w:id="1270744336">
      <w:bodyDiv w:val="1"/>
      <w:marLeft w:val="0"/>
      <w:marRight w:val="0"/>
      <w:marTop w:val="0"/>
      <w:marBottom w:val="0"/>
      <w:divBdr>
        <w:top w:val="none" w:sz="0" w:space="0" w:color="auto"/>
        <w:left w:val="none" w:sz="0" w:space="0" w:color="auto"/>
        <w:bottom w:val="none" w:sz="0" w:space="0" w:color="auto"/>
        <w:right w:val="none" w:sz="0" w:space="0" w:color="auto"/>
      </w:divBdr>
    </w:div>
    <w:div w:id="1954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692" TargetMode="External"/><Relationship Id="rId13" Type="http://schemas.openxmlformats.org/officeDocument/2006/relationships/hyperlink" Target="garantF1://1201260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200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2604.2" TargetMode="External"/><Relationship Id="rId4" Type="http://schemas.openxmlformats.org/officeDocument/2006/relationships/settings" Target="settings.xml"/><Relationship Id="rId9" Type="http://schemas.openxmlformats.org/officeDocument/2006/relationships/hyperlink" Target="garantF1://70253464.99" TargetMode="External"/><Relationship Id="rId14"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CCBF-D459-42BE-83EE-8E0A3FCD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5325</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ФУ МО Кореновский район</Company>
  <LinksUpToDate>false</LinksUpToDate>
  <CharactersWithSpaces>35613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Краснов</dc:creator>
  <cp:lastModifiedBy>ЕЛЬДОРАДО</cp:lastModifiedBy>
  <cp:revision>6</cp:revision>
  <cp:lastPrinted>2016-10-27T12:52:00Z</cp:lastPrinted>
  <dcterms:created xsi:type="dcterms:W3CDTF">2016-10-27T11:20:00Z</dcterms:created>
  <dcterms:modified xsi:type="dcterms:W3CDTF">2016-11-07T10:02:00Z</dcterms:modified>
</cp:coreProperties>
</file>