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B57B" w14:textId="77777777" w:rsidR="00B12379" w:rsidRDefault="0011391C">
      <w:pPr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>ПАМЯТКА ПОЛЬЗОВАТЕЛЮ</w:t>
      </w:r>
    </w:p>
    <w:p w14:paraId="7AB8294A" w14:textId="77777777" w:rsidR="00B12379" w:rsidRDefault="00B12379">
      <w:pPr>
        <w:jc w:val="center"/>
        <w:rPr>
          <w:b/>
          <w:bCs/>
          <w:lang w:val="ru-RU"/>
        </w:rPr>
      </w:pPr>
    </w:p>
    <w:p w14:paraId="0614F499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чем разница между газификацией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догазификацией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?  </w:t>
      </w:r>
    </w:p>
    <w:p w14:paraId="6CF836AB" w14:textId="77777777" w:rsidR="00B12379" w:rsidRPr="007B433F" w:rsidRDefault="0011391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proofErr w:type="spellStart"/>
      <w:r w:rsidRPr="007B433F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Догазификация</w:t>
      </w:r>
      <w:proofErr w:type="spellEnd"/>
      <w:r w:rsidRPr="007B433F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распространяется на бесплатное подключение индивидуальных жилых домов, принадлежащих на праве собственности заявителям – физическим лицам, в населенных пунктах, в которых уже проложены </w:t>
      </w:r>
      <w:proofErr w:type="spellStart"/>
      <w:r w:rsidRPr="007B433F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внутрипоселковые</w:t>
      </w:r>
      <w:proofErr w:type="spellEnd"/>
      <w:r w:rsidRPr="007B433F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сети, и требуется, как правило, достроить газопроводы до границ земельных участков, на которых расположены такие </w:t>
      </w:r>
      <w:r w:rsidR="002B64E3" w:rsidRPr="007B433F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дома</w:t>
      </w:r>
    </w:p>
    <w:p w14:paraId="09563AF5" w14:textId="77777777" w:rsidR="00B12379" w:rsidRPr="00B70771" w:rsidRDefault="0011391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0771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Газификация же касается, во-первых, не только граждан, но и бизнеса, которые должны платить за это, во-вторых, газификаци</w:t>
      </w:r>
      <w:r w:rsidR="00757AD1" w:rsidRPr="00B70771"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 w:rsidRPr="00B707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предполагает строительство магистральных и (или) межпоселковых газопроводов, </w:t>
      </w:r>
      <w:proofErr w:type="spellStart"/>
      <w:r w:rsidRPr="00B7077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внутрипоселковых</w:t>
      </w:r>
      <w:proofErr w:type="spellEnd"/>
      <w:r w:rsidRPr="00B707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газопровод</w:t>
      </w:r>
      <w:r w:rsidR="00757AD1" w:rsidRPr="00B70771">
        <w:rPr>
          <w:rFonts w:ascii="Times New Roman" w:hAnsi="Times New Roman" w:cs="Times New Roman"/>
          <w:b/>
          <w:bCs/>
          <w:sz w:val="28"/>
          <w:szCs w:val="28"/>
          <w:lang w:val="ru-RU"/>
        </w:rPr>
        <w:t>ов</w:t>
      </w:r>
      <w:r w:rsidRPr="00B70771">
        <w:rPr>
          <w:rFonts w:ascii="Times New Roman" w:hAnsi="Times New Roman" w:cs="Times New Roman"/>
          <w:b/>
          <w:bCs/>
          <w:sz w:val="28"/>
          <w:szCs w:val="28"/>
          <w:lang w:val="ru-RU"/>
        </w:rPr>
        <w:t>, а уже потом строительство газопровода до границ земельных участков заявителей.</w:t>
      </w:r>
    </w:p>
    <w:p w14:paraId="4C206DCB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узнать в какую программу я попадаю? </w:t>
      </w:r>
    </w:p>
    <w:p w14:paraId="1320E5B5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 если у Вас есть документы подтверждающие права собственности на земельный участок и на индивидуальный жилой дом, расположенный в населенном пункте, который уже газифицирован, Вы попадете в программу догазификации.</w:t>
      </w:r>
    </w:p>
    <w:p w14:paraId="701905E0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Поэтому сначала необходимо оформить право собственности на земельный участок и дом, а уже после подать заявку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B035A44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Дома, которые расположены в негазифицированных населенных пунктах, попадают в региональную программу газификации, в целях создания условий для газификации без использования средств граждан.</w:t>
      </w:r>
    </w:p>
    <w:p w14:paraId="1AAA87CC" w14:textId="77777777" w:rsidR="00B12379" w:rsidRPr="00413321" w:rsidRDefault="0011391C" w:rsidP="0041332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домовладение расположено в границах садоводческих или огороднических некоммерческих товариществ (далее – СНТ), а само СНТ расположено в границах газифицированного населенного пункта, доведение газопровода до границ таких СНТ будет бесплатно. В границах СНТ граждане самостоятельно осуществляют строительство газораспределительной сети (с привлечением газораспределительной организации или иной строительной организации). Впоследствии подключение домовладений осуществляет только газораспределительная организация, 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>стоимость подключения будет по-прежнему регулироваться государством.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284D37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Какой уровень газификации является целевым? Почему это не 100%? </w:t>
      </w:r>
    </w:p>
    <w:p w14:paraId="742701FB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Президентом Российской Федерации В.В. Путиным (поручение от 31.05.2020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№ Пр-907) поставлена цель обеспечить поэтапное завершение газификации России к 2024 и к 2030 году.</w:t>
      </w:r>
    </w:p>
    <w:p w14:paraId="1783F392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текущими топливно-энергетическим балансами регионов потенциальный уровень газификации оценивается 82,9 %.</w:t>
      </w:r>
    </w:p>
    <w:p w14:paraId="3C23E568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определении уровня потенциальной газификации не учитывается ветхий и аварийный жилищный фонд, не подлежащий газификации, а также квартиры или домовладения, обеспеченные: электроплитами, автономным и централизованным горячим водоснабжением, автономным и централизованным отоплением.</w:t>
      </w:r>
    </w:p>
    <w:p w14:paraId="4824978E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Что такое топливно-энергетические балансы (ТЭБ)? Почему меня это должно заботить?</w:t>
      </w:r>
    </w:p>
    <w:p w14:paraId="3ED6F515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топливно-энергетических балансах регионов должны быть учтены прогнозные уровни энергопотребления с учетом перспектив развития регионов, а также возможности использования альтернативных сетевому источника газа (сжиженный природный или углеводородный газ) или иных видов топлива. Такие балансы позволят, в частности, комплексно прогнозировать спрос на газ и другие энергоносители, обеспечат сбалансированность всех секторов энергетики.</w:t>
      </w:r>
    </w:p>
    <w:p w14:paraId="5784FFF1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ТЭБ позволит оценить перспективность перевода на газ тех или иных населенных пунктов с других источников энергии.</w:t>
      </w:r>
    </w:p>
    <w:p w14:paraId="245BAE2C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Сколько стоит «бесплатная газификация?»</w:t>
      </w:r>
    </w:p>
    <w:p w14:paraId="6C359DDB" w14:textId="77777777"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F5CC86" w14:textId="77777777"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Сколько стоит подключение до (границы земельного участка)? </w:t>
      </w:r>
    </w:p>
    <w:p w14:paraId="73B41528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случае, если Вы 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>физическое лицо, имеющее на праве собственности или ином законном основании индивидуальный жилой дом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границах газифицированного населенного пункта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 xml:space="preserve"> и намеревающиеся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>, то стоимость технологического присоединения для вас равно нулю.</w:t>
      </w:r>
    </w:p>
    <w:p w14:paraId="5E9C8F9F" w14:textId="77777777"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Сколько стоит провести газ внутри участка? </w:t>
      </w:r>
    </w:p>
    <w:p w14:paraId="373EBCC6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зависит от объема работ по строительству газопровода внутри земельного участка, от способа прокладки газопровода. Вместе с тем в случае, если Вы приняли решение по газификации в пределах границ земельного участка силами газораспределительной организации, то стоимость таких услуг регулируется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государством, если воспользоваться сторонней организацией, то услуги оказываются на договорной основе.  </w:t>
      </w:r>
    </w:p>
    <w:p w14:paraId="7CDCD4FD" w14:textId="77777777"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внутридомовое газовое оборудование? </w:t>
      </w:r>
    </w:p>
    <w:p w14:paraId="3EE3DEAD" w14:textId="28EFD273" w:rsidR="00B12379" w:rsidRPr="00413321" w:rsidRDefault="0011391C" w:rsidP="0041332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Стоимость внутридомового газового оборудования (плита, котел, водонагреватель и т.д.) и стоимость его монтажа зависит от мощности, марки производителя оборудования, а также от пожеланий заявителя и приобретается дополнительно. Газораспределительные организации помогут под</w:t>
      </w:r>
      <w:r w:rsidR="00386E3A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брать оборудование.   </w:t>
      </w:r>
    </w:p>
    <w:p w14:paraId="46E27AEC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избежать обмана при подключении?  </w:t>
      </w:r>
    </w:p>
    <w:p w14:paraId="79929509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сегодняшний день подключение (технологическое присоединение) осуществляют только газораспределительные организации, деятельность которых регулируется государством. В случае нарушения газораспределительными организациями условий договора о подключении либо получения необоснованного отказа в подключении целесообразно обращаться в Федеральную антимонопольную службу. </w:t>
      </w:r>
    </w:p>
    <w:p w14:paraId="076C6A4B" w14:textId="77777777"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3661A3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Что мне нужно сделать чтобы получить газ?</w:t>
      </w:r>
    </w:p>
    <w:p w14:paraId="724C925D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первую очередь необходимо подать заявку, для этого можно воспользоваться сайтом газораспределительной организации или прийти в один из центров (офисов) газораспределительной организации, с сентября текущего года будет доступна возможность подать заявление через портал Госуслуг, МФЦ, или с помощью единого портала единого оператора газификации СОЦГАЗ.РФ. </w:t>
      </w:r>
    </w:p>
    <w:p w14:paraId="7E97E60E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Я подал заявку – когда мне проведут газ? </w:t>
      </w:r>
    </w:p>
    <w:p w14:paraId="2461930F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договоре будут указаны предельные сроки осуществления подключения, в зависимости от протяженности газопровода, который требуется построить газораспределительной организации до границы 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 xml:space="preserve">Вашего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земельного участка.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Срок  подключения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также учитывает время, требующееся для выполнения мероприятий в границах Вашего земельного участка, а именно: прокладку сети газопотребления, внутреннего газопровода по дому, монтаж газоиспользующего оборудования. </w:t>
      </w:r>
    </w:p>
    <w:p w14:paraId="4E53768C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Могут ли мне отказать после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того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как я подал заявку? </w:t>
      </w:r>
    </w:p>
    <w:p w14:paraId="72F7B95D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Могут, если Вы представите не полный комплект документов или данные будут заполнены некорректно.</w:t>
      </w:r>
    </w:p>
    <w:p w14:paraId="248F2331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Также, если параметры подключения Вашего индивидуального жилого дома не будут соответствовать критериям, а именно дом не зарегистрирован или расположен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негазифицированном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населенном пункте. </w:t>
      </w:r>
    </w:p>
    <w:p w14:paraId="2245D2C3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Сколько будет стоить газ? Есть ли скрытые платежи за пользование газом? </w:t>
      </w:r>
    </w:p>
    <w:p w14:paraId="6BB35303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Стоимость поставки газа регулируется государством и для граждан устанавливается региональными властями в зависимости от направления использования газа (пищеприготовление, горячее водоснабжение, отопление). </w:t>
      </w:r>
    </w:p>
    <w:p w14:paraId="59848191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Скрытых платежей нет, после подключения будут дополнительные затраты на техническое обслуживание внутридомового газоиспользующего оборудования, необходимое для обеспечения безопасной эксплуатации.</w:t>
      </w:r>
    </w:p>
    <w:p w14:paraId="4B6B6BAC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Вырастет ли тариф? </w:t>
      </w:r>
    </w:p>
    <w:p w14:paraId="730E70B6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Рост тарифов проходит только в соответствие с инфляцией, дополнительного увеличения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связи с подключением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граждан не будет. </w:t>
      </w:r>
    </w:p>
    <w:p w14:paraId="0C06DE0C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подать заявку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14:paraId="7E81236F" w14:textId="77777777"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39588E" w14:textId="77777777"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Куда обращаться?</w:t>
      </w:r>
    </w:p>
    <w:p w14:paraId="2207038C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 можете обратиться на сайт газораспределительной организации или прийти в один из центров (офисов) газораспределительной организации, также с августа текущего года будет доступна возможность подать заявку на бесплатную газификацию через порталы Госуслуг, МФЦ, или единого оператора газификации – </w:t>
      </w:r>
      <w:hyperlink r:id="rId8" w:history="1">
        <w:r>
          <w:rPr>
            <w:rFonts w:ascii="Times New Roman" w:hAnsi="Times New Roman" w:cs="Times New Roman"/>
            <w:sz w:val="28"/>
            <w:szCs w:val="28"/>
            <w:lang w:val="ru-RU"/>
          </w:rPr>
          <w:t>СОЦГАЗ.РФ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1FE209" w14:textId="77777777"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Какие документы нужны?</w:t>
      </w:r>
    </w:p>
    <w:p w14:paraId="1C2F3462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Правоустанавливающие документы на земельный участок и индивидуальный жилой дом, ситуационный план, паспорт, СНИЛС и контактные данные. На сайтах или офисах газораспределительных организаций Вам будет доступна типовая форма заявки, с описью необходимых документов. </w:t>
      </w:r>
    </w:p>
    <w:p w14:paraId="59F96786" w14:textId="77777777"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Какие критерии для соответствия догазификации? </w:t>
      </w:r>
    </w:p>
    <w:p w14:paraId="50055AF1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ваш индивидуальный жилой дом и земельный участок зарегистрированы в установленном порядке, и дом расположен в населенном пункте, который уже газифицирован, Вы попадете в программу ускоренной социальной газификации (догазификации). </w:t>
      </w:r>
    </w:p>
    <w:p w14:paraId="787EB287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Если я подал заявку в марте или мае я попадаю под бесплатную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? </w:t>
      </w:r>
    </w:p>
    <w:p w14:paraId="2F93E339" w14:textId="77777777" w:rsidR="00413321" w:rsidRPr="00345806" w:rsidRDefault="00413321" w:rsidP="0034580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Условия бесплатной догазификации распространяются на случаи подачи заявки и заключения договора о подключении начиная с 21 апреля 2021 года. Так, если договор о подключении заключен после 21 апреля 2021 года, оплата Вами была осуществлена, то Вы можете </w:t>
      </w:r>
      <w:r w:rsidR="006D2E59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обратиться в газораспределительную организацию для заключения дополнительного соглашения о бесплатности оказания услуг по подключению. В таком случае Вам вернут уплаченные денежные средства, однако срок договора о подключении может быть скорректирован. </w:t>
      </w:r>
    </w:p>
    <w:p w14:paraId="5780D70D" w14:textId="77777777" w:rsidR="00B12379" w:rsidRPr="00345806" w:rsidRDefault="0011391C" w:rsidP="0034580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806">
        <w:rPr>
          <w:rFonts w:ascii="Times New Roman" w:hAnsi="Times New Roman" w:cs="Times New Roman"/>
          <w:sz w:val="28"/>
          <w:szCs w:val="28"/>
          <w:lang w:val="ru-RU"/>
        </w:rPr>
        <w:t>В случае если договор о подключении заключен до 21 апреля 2021 года</w:t>
      </w:r>
      <w:r w:rsidR="006D2E59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 возврат уплаченных (полностью или частично) денежных средств газораспределительной организацией не осуществляется. Вместе с тем Вы имеете право расторгнуть договор о подключении, не вносить оставшеюся часть платы, и подать новую заявку </w:t>
      </w:r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на бесплатную </w:t>
      </w:r>
      <w:proofErr w:type="spellStart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>догазификацию</w:t>
      </w:r>
      <w:proofErr w:type="spellEnd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C6E34B" w14:textId="77777777"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0A785B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 меня остались вопросы. С кем я могу обсудить их? </w:t>
      </w:r>
    </w:p>
    <w:p w14:paraId="75B8192A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Единый оператор газификации и региональные операторы газификации должны не только организовывать строительство газопроводов, но и осуществлять коммуникацию с гражданами посредством организации горячей линии, создания технической возможности подачи вопросов и ответа на них в онлайн режиме специалистами на их официальных сайтах. В каждом субъекте будут сформированы региональные штабы, отвечающие за координацию деятельности операторов. Также Вы можете обратиться в газораспределительную организацию с интересующим вопросом.</w:t>
      </w:r>
    </w:p>
    <w:p w14:paraId="32AA65DB" w14:textId="77777777"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Что такое ЕОГ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РОГа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14:paraId="4E12574D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Единый оператор газификации (ЕОГ), который, по сути, станет единым центром ответственности по вопросам газификации и по обеспечению бесплатного подключения домовладений к сетям газораспределения.</w:t>
      </w:r>
    </w:p>
    <w:p w14:paraId="30AC0F86" w14:textId="77777777"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Региональный оператор газификации (РОГ) – это компания, являющаяся таким же центром ответственности, как и ЕОГ, на той территории субъекта, где ее сетей больше, чем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ЕОГа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DC4665" w14:textId="77777777" w:rsidR="00B12379" w:rsidRDefault="00B123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856BCE" w14:textId="77777777" w:rsidR="00B12379" w:rsidRDefault="00B12379">
      <w:pPr>
        <w:rPr>
          <w:lang w:val="ru-RU"/>
        </w:rPr>
      </w:pPr>
    </w:p>
    <w:sectPr w:rsidR="00B12379">
      <w:headerReference w:type="default" r:id="rId9"/>
      <w:pgSz w:w="12240" w:h="15840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6DF0" w14:textId="77777777" w:rsidR="00BD51D1" w:rsidRDefault="00BD51D1">
      <w:pPr>
        <w:spacing w:after="0" w:line="240" w:lineRule="auto"/>
      </w:pPr>
      <w:r>
        <w:separator/>
      </w:r>
    </w:p>
  </w:endnote>
  <w:endnote w:type="continuationSeparator" w:id="0">
    <w:p w14:paraId="52CD4BBA" w14:textId="77777777" w:rsidR="00BD51D1" w:rsidRDefault="00BD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C1D8E" w14:textId="77777777" w:rsidR="00BD51D1" w:rsidRDefault="00BD51D1">
      <w:pPr>
        <w:spacing w:after="0" w:line="240" w:lineRule="auto"/>
      </w:pPr>
      <w:r>
        <w:separator/>
      </w:r>
    </w:p>
  </w:footnote>
  <w:footnote w:type="continuationSeparator" w:id="0">
    <w:p w14:paraId="4271AE21" w14:textId="77777777" w:rsidR="00BD51D1" w:rsidRDefault="00BD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1320693221"/>
      <w:docPartObj>
        <w:docPartGallery w:val="Page Numbers (Top of Page)"/>
        <w:docPartUnique/>
      </w:docPartObj>
    </w:sdtPr>
    <w:sdtEndPr/>
    <w:sdtContent>
      <w:p w14:paraId="7DF4AD29" w14:textId="77777777" w:rsidR="00B12379" w:rsidRDefault="0011391C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646867" w:rsidRPr="00646867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EA3FDB9" w14:textId="77777777" w:rsidR="00B12379" w:rsidRDefault="00B1237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047E4"/>
    <w:multiLevelType w:val="hybridMultilevel"/>
    <w:tmpl w:val="E572F9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79"/>
    <w:rsid w:val="0011391C"/>
    <w:rsid w:val="002163C1"/>
    <w:rsid w:val="002768DD"/>
    <w:rsid w:val="002B64E3"/>
    <w:rsid w:val="00345806"/>
    <w:rsid w:val="00386E3A"/>
    <w:rsid w:val="00413321"/>
    <w:rsid w:val="00646867"/>
    <w:rsid w:val="006D2E59"/>
    <w:rsid w:val="00757AD1"/>
    <w:rsid w:val="007B433F"/>
    <w:rsid w:val="008E5FBA"/>
    <w:rsid w:val="00B12379"/>
    <w:rsid w:val="00B70771"/>
    <w:rsid w:val="00BD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3BBE"/>
  <w15:docId w15:val="{736CF674-CD23-467B-9205-DA3822B1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ga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A7CE4-DDB2-424C-AD68-96FF3A8C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1432</Words>
  <Characters>8167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 Pavel</dc:creator>
  <cp:lastModifiedBy>Nach-PTO</cp:lastModifiedBy>
  <cp:revision>7</cp:revision>
  <cp:lastPrinted>2021-07-28T06:34:00Z</cp:lastPrinted>
  <dcterms:created xsi:type="dcterms:W3CDTF">2021-07-23T09:29:00Z</dcterms:created>
  <dcterms:modified xsi:type="dcterms:W3CDTF">2021-07-28T06:36:00Z</dcterms:modified>
</cp:coreProperties>
</file>