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BC" w:rsidRPr="004C06BC" w:rsidRDefault="00C5145F" w:rsidP="004C06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4.5pt;visibility:visible">
            <v:imagedata r:id="rId6" o:title=""/>
          </v:shape>
        </w:pict>
      </w:r>
    </w:p>
    <w:p w:rsidR="004C06BC" w:rsidRPr="004C06BC" w:rsidRDefault="004C06BC" w:rsidP="004C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4C06BC" w:rsidRPr="004C06BC" w:rsidRDefault="004C06BC" w:rsidP="004C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4C06BC" w:rsidRPr="004C06BC" w:rsidRDefault="004C06BC" w:rsidP="004C0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4C06BC" w:rsidRPr="004C06BC" w:rsidRDefault="004C06BC" w:rsidP="004C0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Р Е Ш Е Н И Е</w:t>
      </w:r>
    </w:p>
    <w:p w:rsidR="004C06BC" w:rsidRPr="004C06BC" w:rsidRDefault="004C06BC" w:rsidP="004C0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4C06BC" w:rsidRPr="004C06BC" w:rsidRDefault="004C06BC" w:rsidP="004C0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sz w:val="28"/>
          <w:szCs w:val="20"/>
          <w:lang w:eastAsia="ar-SA"/>
        </w:rPr>
        <w:t>«03» ноября 2017 г.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                                    № 1</w:t>
      </w:r>
    </w:p>
    <w:p w:rsidR="004C06BC" w:rsidRPr="004C06BC" w:rsidRDefault="004C06BC" w:rsidP="004C0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sz w:val="28"/>
          <w:szCs w:val="20"/>
          <w:lang w:eastAsia="ar-SA"/>
        </w:rPr>
        <w:t>ст. Воронежская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                          Протокол № 59</w:t>
      </w:r>
    </w:p>
    <w:p w:rsidR="00FC1C9E" w:rsidRPr="00257E02" w:rsidRDefault="00FC1C9E" w:rsidP="00E17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1C9E" w:rsidRPr="004C06BC" w:rsidRDefault="004C06BC" w:rsidP="004C06BC">
      <w:pPr>
        <w:tabs>
          <w:tab w:val="center" w:pos="5102"/>
          <w:tab w:val="left" w:pos="88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0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C1C9E" w:rsidRPr="004C0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  <w:r w:rsidRPr="004C0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C1C9E" w:rsidRPr="004C06BC" w:rsidRDefault="004C06BC" w:rsidP="00FC5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0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Воронежского</w:t>
      </w:r>
      <w:r w:rsidR="00FC1C9E" w:rsidRPr="004C0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4C0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Усть-Лабинского </w:t>
      </w:r>
      <w:r w:rsidR="00FC1C9E" w:rsidRPr="004C0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C1C9E" w:rsidRPr="004C06BC" w:rsidRDefault="00FC1C9E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C06BC" w:rsidRPr="004C06BC" w:rsidRDefault="004C06BC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1C9E" w:rsidRPr="00FC5574" w:rsidRDefault="00FC1C9E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5574">
        <w:rPr>
          <w:rFonts w:ascii="Times New Roman" w:hAnsi="Times New Roman" w:cs="Times New Roman"/>
          <w:sz w:val="28"/>
          <w:szCs w:val="28"/>
        </w:rPr>
        <w:t xml:space="preserve">6.10.2003 года № 131-ФЗ «Об общих принципах организации местного самоуправления в российской Федерации», Федеральным законом от 30.09.2017 года № 286-ФЗ «О внесении изменений в часть </w:t>
      </w:r>
      <w:r w:rsidRPr="00FC55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557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Совет </w:t>
      </w:r>
      <w:r w:rsidR="004C06BC">
        <w:rPr>
          <w:rFonts w:ascii="Times New Roman" w:hAnsi="Times New Roman" w:cs="Times New Roman"/>
          <w:sz w:val="28"/>
          <w:szCs w:val="28"/>
        </w:rPr>
        <w:t>Воронежского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6B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06BC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74">
        <w:rPr>
          <w:rFonts w:ascii="Times New Roman" w:hAnsi="Times New Roman" w:cs="Times New Roman"/>
          <w:sz w:val="28"/>
          <w:szCs w:val="28"/>
        </w:rPr>
        <w:t>района решил:</w:t>
      </w:r>
    </w:p>
    <w:p w:rsidR="00FC1C9E" w:rsidRPr="00FC5574" w:rsidRDefault="00FC1C9E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74"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 w:rsidR="004C06BC"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C06BC">
        <w:rPr>
          <w:rFonts w:ascii="Times New Roman" w:hAnsi="Times New Roman" w:cs="Times New Roman"/>
          <w:sz w:val="28"/>
          <w:szCs w:val="28"/>
        </w:rPr>
        <w:t>поселения Усть-Лабинского</w:t>
      </w:r>
      <w:r w:rsidRPr="00FC5574">
        <w:rPr>
          <w:rFonts w:ascii="Times New Roman" w:hAnsi="Times New Roman" w:cs="Times New Roman"/>
          <w:sz w:val="28"/>
          <w:szCs w:val="28"/>
        </w:rPr>
        <w:t xml:space="preserve"> района земельный налог на земельные участки, находящиеся в пределах границ </w:t>
      </w:r>
      <w:r w:rsidR="004C06BC"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C55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06BC">
        <w:rPr>
          <w:rFonts w:ascii="Times New Roman" w:hAnsi="Times New Roman" w:cs="Times New Roman"/>
          <w:sz w:val="28"/>
          <w:szCs w:val="28"/>
        </w:rPr>
        <w:t>Усть-Лабинского</w:t>
      </w:r>
      <w:r w:rsidRPr="00FC55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1C9E" w:rsidRPr="00FC5574" w:rsidRDefault="00FC1C9E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74">
        <w:rPr>
          <w:rFonts w:ascii="Times New Roman" w:hAnsi="Times New Roman" w:cs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 w:rsidRPr="00FC5574">
        <w:rPr>
          <w:rFonts w:ascii="Times New Roman" w:hAnsi="Times New Roman" w:cs="Times New Roman"/>
          <w:color w:val="000000"/>
          <w:sz w:val="28"/>
          <w:szCs w:val="28"/>
        </w:rPr>
        <w:t>кадастровой стоимости</w:t>
      </w:r>
      <w:r w:rsidRPr="00FC55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C5574">
        <w:rPr>
          <w:rFonts w:ascii="Times New Roman" w:hAnsi="Times New Roman" w:cs="Times New Roman"/>
          <w:sz w:val="28"/>
          <w:szCs w:val="28"/>
        </w:rPr>
        <w:t>земельных участков, признаваемых объектом налогообложения (далее – налог), порядок и сроки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FC1C9E" w:rsidRDefault="00FC1C9E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574">
        <w:rPr>
          <w:rFonts w:ascii="Times New Roman" w:hAnsi="Times New Roman" w:cs="Times New Roman"/>
          <w:sz w:val="28"/>
          <w:szCs w:val="28"/>
          <w:lang w:eastAsia="ru-RU"/>
        </w:rPr>
        <w:t>3. Установить налоговые ставки в процент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ом отношении к кадастровой стоимости земельных участков на территории </w:t>
      </w:r>
      <w:r w:rsidR="004C06BC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Воронежского 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C06BC"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EB02AF">
        <w:rPr>
          <w:rFonts w:ascii="Times New Roman" w:hAnsi="Times New Roman" w:cs="Times New Roman"/>
          <w:sz w:val="28"/>
          <w:szCs w:val="28"/>
          <w:lang w:eastAsia="ru-RU"/>
        </w:rPr>
        <w:t>в следующем размере: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00"/>
        <w:gridCol w:w="4278"/>
        <w:gridCol w:w="1692"/>
      </w:tblGrid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</w:t>
            </w:r>
          </w:p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</w:t>
            </w:r>
          </w:p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налога, % от кадастровой стоимости 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</w:t>
            </w:r>
          </w:p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сельскохозяйственного</w:t>
            </w:r>
          </w:p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 для размещения домов многоэтажной жилой застройки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гаражей и автостоянок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под промышленными объектами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rPr>
          <w:trHeight w:val="14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rPr>
          <w:trHeight w:val="14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за исключением находящихся в федеральной собственности государственных национальных заповедников и парков, городскими лесами, скверами, парками, городскими садами под лесами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находящимися в муниципальной собственности; земельные участки под полосами отвода водоемов, каналов и коллекторов, набережные.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предназначенные для обеспечения обороны, безопасности и таможенных нужд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F97" w:rsidRPr="00757F97" w:rsidTr="009024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7" w:rsidRPr="00757F97" w:rsidRDefault="00757F97" w:rsidP="0075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предназначенные для автомобильных дорог общего пользования, находящихся в муниципальной собственности Воронежского сельского поселения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7" w:rsidRPr="00757F97" w:rsidRDefault="00757F97" w:rsidP="0075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</w:tbl>
    <w:p w:rsidR="00FC1C9E" w:rsidRPr="00FC5574" w:rsidRDefault="00C92201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C1C9E" w:rsidRPr="00FC5574">
        <w:rPr>
          <w:rFonts w:ascii="Times New Roman" w:hAnsi="Times New Roman" w:cs="Times New Roman"/>
          <w:sz w:val="28"/>
          <w:szCs w:val="28"/>
          <w:lang w:eastAsia="ru-RU"/>
        </w:rPr>
        <w:t>От уплаты земельного налога освободить:</w:t>
      </w:r>
    </w:p>
    <w:p w:rsidR="00FC1C9E" w:rsidRPr="00FC5574" w:rsidRDefault="00682A37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C06BC">
        <w:rPr>
          <w:rFonts w:ascii="Times New Roman" w:hAnsi="Times New Roman" w:cs="Times New Roman"/>
          <w:sz w:val="28"/>
          <w:szCs w:val="28"/>
          <w:lang w:eastAsia="ru-RU"/>
        </w:rPr>
        <w:t xml:space="preserve">рганы местного самоуправления Воронежского сельского </w:t>
      </w:r>
      <w:r w:rsidR="00441D68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C06BC">
        <w:rPr>
          <w:rFonts w:ascii="Times New Roman" w:hAnsi="Times New Roman" w:cs="Times New Roman"/>
          <w:sz w:val="28"/>
          <w:szCs w:val="28"/>
          <w:lang w:eastAsia="ru-RU"/>
        </w:rPr>
        <w:t>Усть-Лабинского р</w:t>
      </w:r>
      <w:r w:rsidR="00FC1C9E" w:rsidRPr="00FC5574">
        <w:rPr>
          <w:rFonts w:ascii="Times New Roman" w:hAnsi="Times New Roman" w:cs="Times New Roman"/>
          <w:sz w:val="28"/>
          <w:szCs w:val="28"/>
          <w:lang w:eastAsia="ru-RU"/>
        </w:rPr>
        <w:t>айона;</w:t>
      </w:r>
    </w:p>
    <w:p w:rsidR="00FC1C9E" w:rsidRPr="00FC5574" w:rsidRDefault="004C06BC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униципальные учреждения Воронежского сельского </w:t>
      </w:r>
      <w:r w:rsidR="00FC1C9E"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="00FC1C9E" w:rsidRPr="00FC5574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FC1C9E" w:rsidRDefault="00FC1C9E" w:rsidP="00F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57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82A3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категории налогоплательщиков – физических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>, не используемы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C5574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предпринимательской деятельности:</w:t>
      </w:r>
    </w:p>
    <w:p w:rsidR="00441D68" w:rsidRPr="00441D68" w:rsidRDefault="00441D68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441D68">
        <w:rPr>
          <w:rFonts w:ascii="Times New Roman" w:hAnsi="Times New Roman" w:cs="Times New Roman"/>
          <w:sz w:val="28"/>
          <w:szCs w:val="28"/>
          <w:lang w:eastAsia="ru-RU"/>
        </w:rPr>
        <w:t>Героев Советского Союза, Геро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ев Российской Федерации, Героев </w:t>
      </w:r>
      <w:r w:rsidRPr="00441D68">
        <w:rPr>
          <w:rFonts w:ascii="Times New Roman" w:hAnsi="Times New Roman" w:cs="Times New Roman"/>
          <w:sz w:val="28"/>
          <w:szCs w:val="28"/>
          <w:lang w:eastAsia="ru-RU"/>
        </w:rPr>
        <w:t>Социалистического Труда и полных кавалеров орденов Славы, Трудовой Славы и "За службу Родине в Вооруженных Силах СССР";</w:t>
      </w:r>
    </w:p>
    <w:p w:rsidR="00441D68" w:rsidRPr="00441D68" w:rsidRDefault="00800A94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</w:t>
      </w:r>
      <w:r w:rsidR="00441D68" w:rsidRPr="00441D68">
        <w:rPr>
          <w:rFonts w:ascii="Times New Roman" w:hAnsi="Times New Roman" w:cs="Times New Roman"/>
          <w:sz w:val="28"/>
          <w:szCs w:val="28"/>
          <w:lang w:eastAsia="ru-RU"/>
        </w:rPr>
        <w:t>етеранов и инвалидов Велик</w:t>
      </w:r>
      <w:r w:rsidR="00441D68">
        <w:rPr>
          <w:rFonts w:ascii="Times New Roman" w:hAnsi="Times New Roman" w:cs="Times New Roman"/>
          <w:sz w:val="28"/>
          <w:szCs w:val="28"/>
          <w:lang w:eastAsia="ru-RU"/>
        </w:rPr>
        <w:t xml:space="preserve">ой Отечественной войны, а также </w:t>
      </w:r>
      <w:r w:rsidR="00441D68" w:rsidRPr="00441D68">
        <w:rPr>
          <w:rFonts w:ascii="Times New Roman" w:hAnsi="Times New Roman" w:cs="Times New Roman"/>
          <w:sz w:val="28"/>
          <w:szCs w:val="28"/>
          <w:lang w:eastAsia="ru-RU"/>
        </w:rPr>
        <w:t>ветеранов и инвалидов боевых действий;</w:t>
      </w:r>
    </w:p>
    <w:p w:rsidR="00441D68" w:rsidRPr="00441D68" w:rsidRDefault="00441D68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800A94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изических лиц, имеющих</w:t>
      </w:r>
      <w:r w:rsidRPr="00441D68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получение социальной поддержки в соответствии с Законом Российской Федерации от 15.05.1991 года N 1244-1 "О социальной защите граждан, подвергшихся воздействию радиации вследствие катастрофы на Чернобыльской АЭС", Федеральным законом от 26.11.1998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законом от 10.01.2002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41D68" w:rsidRPr="00441D68" w:rsidRDefault="00800A94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ф</w:t>
      </w:r>
      <w:r w:rsidR="00441D68">
        <w:rPr>
          <w:rFonts w:ascii="Times New Roman" w:hAnsi="Times New Roman" w:cs="Times New Roman"/>
          <w:sz w:val="28"/>
          <w:szCs w:val="28"/>
          <w:lang w:eastAsia="ru-RU"/>
        </w:rPr>
        <w:t>изических лиц, принимавших</w:t>
      </w:r>
      <w:r w:rsidR="00441D68" w:rsidRPr="00441D68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41D68" w:rsidRPr="00441D68" w:rsidRDefault="00800A94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ф</w:t>
      </w:r>
      <w:r w:rsidR="00441D68">
        <w:rPr>
          <w:rFonts w:ascii="Times New Roman" w:hAnsi="Times New Roman" w:cs="Times New Roman"/>
          <w:sz w:val="28"/>
          <w:szCs w:val="28"/>
          <w:lang w:eastAsia="ru-RU"/>
        </w:rPr>
        <w:t>изических лиц, получивших или перенесших</w:t>
      </w:r>
      <w:r w:rsidR="00441D68" w:rsidRPr="00441D68">
        <w:rPr>
          <w:rFonts w:ascii="Times New Roman" w:hAnsi="Times New Roman" w:cs="Times New Roman"/>
          <w:sz w:val="28"/>
          <w:szCs w:val="28"/>
          <w:lang w:eastAsia="ru-RU"/>
        </w:rPr>
        <w:t xml:space="preserve">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41D68" w:rsidRPr="00441D68" w:rsidRDefault="00800A94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б</w:t>
      </w:r>
      <w:r w:rsidR="00441D68">
        <w:rPr>
          <w:rFonts w:ascii="Times New Roman" w:hAnsi="Times New Roman" w:cs="Times New Roman"/>
          <w:sz w:val="28"/>
          <w:szCs w:val="28"/>
          <w:lang w:eastAsia="ru-RU"/>
        </w:rPr>
        <w:t>ывших несовершеннолетних узников</w:t>
      </w:r>
      <w:r w:rsidR="00441D68" w:rsidRPr="00441D68">
        <w:rPr>
          <w:rFonts w:ascii="Times New Roman" w:hAnsi="Times New Roman" w:cs="Times New Roman"/>
          <w:sz w:val="28"/>
          <w:szCs w:val="28"/>
          <w:lang w:eastAsia="ru-RU"/>
        </w:rPr>
        <w:t xml:space="preserve">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C06BC" w:rsidRDefault="00800A94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и</w:t>
      </w:r>
      <w:r w:rsidR="00441D68">
        <w:rPr>
          <w:rFonts w:ascii="Times New Roman" w:hAnsi="Times New Roman" w:cs="Times New Roman"/>
          <w:sz w:val="28"/>
          <w:szCs w:val="28"/>
          <w:lang w:eastAsia="ru-RU"/>
        </w:rPr>
        <w:t>нвалидов, имеющих</w:t>
      </w:r>
      <w:r w:rsidR="00441D68" w:rsidRPr="00441D68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r w:rsidR="00C9220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92201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C92201" w:rsidRPr="00C92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D68" w:rsidRPr="00441D68">
        <w:rPr>
          <w:rFonts w:ascii="Times New Roman" w:hAnsi="Times New Roman" w:cs="Times New Roman"/>
          <w:sz w:val="28"/>
          <w:szCs w:val="28"/>
          <w:lang w:eastAsia="ru-RU"/>
        </w:rPr>
        <w:t>группу инвалидности, а так</w:t>
      </w:r>
      <w:r w:rsidR="00441D68">
        <w:rPr>
          <w:rFonts w:ascii="Times New Roman" w:hAnsi="Times New Roman" w:cs="Times New Roman"/>
          <w:sz w:val="28"/>
          <w:szCs w:val="28"/>
          <w:lang w:eastAsia="ru-RU"/>
        </w:rPr>
        <w:t>же инвалидов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 xml:space="preserve"> с детства;</w:t>
      </w:r>
    </w:p>
    <w:p w:rsidR="009D52AB" w:rsidRDefault="009D52AB" w:rsidP="0044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лиц, имеющих звание «Почетный гражданин Воронежского сельского поселения Усть-Лабинского района». </w:t>
      </w:r>
    </w:p>
    <w:p w:rsid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5A46B4">
        <w:rPr>
          <w:rFonts w:ascii="Times New Roman" w:hAnsi="Times New Roman" w:cs="Times New Roman"/>
          <w:sz w:val="28"/>
          <w:szCs w:val="28"/>
          <w:lang w:eastAsia="ru-RU"/>
        </w:rPr>
        <w:t xml:space="preserve">Льгота по земельному налогу налогоплательщикам, указанным в 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>подпункте</w:t>
      </w:r>
      <w:r w:rsidR="005A46B4">
        <w:rPr>
          <w:rFonts w:ascii="Times New Roman" w:hAnsi="Times New Roman" w:cs="Times New Roman"/>
          <w:sz w:val="28"/>
          <w:szCs w:val="28"/>
          <w:lang w:eastAsia="ru-RU"/>
        </w:rPr>
        <w:t xml:space="preserve"> 3.3 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 xml:space="preserve">пункта 3 </w:t>
      </w:r>
      <w:r w:rsidR="005A46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решения предоставляются в отношении одного земельного участка по выбору налогоплательщика.  </w:t>
      </w:r>
    </w:p>
    <w:p w:rsidR="005A46B4" w:rsidRPr="00FC5574" w:rsidRDefault="000626EC" w:rsidP="005A4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80C96"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A46B4" w:rsidRPr="00FC5574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0626EC" w:rsidRPr="000626EC" w:rsidRDefault="000626EC" w:rsidP="0006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626EC">
        <w:rPr>
          <w:rFonts w:ascii="Times New Roman" w:hAnsi="Times New Roman" w:cs="Times New Roman"/>
          <w:sz w:val="28"/>
          <w:szCs w:val="28"/>
          <w:lang w:eastAsia="ru-RU"/>
        </w:rPr>
        <w:t xml:space="preserve">. Установить следующий порядок и сроки уплаты налога </w:t>
      </w:r>
      <w:r w:rsidR="00110699" w:rsidRPr="000626EC">
        <w:rPr>
          <w:rFonts w:ascii="Times New Roman" w:hAnsi="Times New Roman" w:cs="Times New Roman"/>
          <w:sz w:val="28"/>
          <w:szCs w:val="28"/>
          <w:lang w:eastAsia="ru-RU"/>
        </w:rPr>
        <w:t xml:space="preserve">и авансовых платежей по налогу </w:t>
      </w:r>
      <w:r w:rsidRPr="000626EC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лицами:</w:t>
      </w:r>
    </w:p>
    <w:p w:rsidR="000626EC" w:rsidRPr="000626EC" w:rsidRDefault="005A46B4" w:rsidP="0006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Н</w:t>
      </w:r>
      <w:r w:rsidR="000626EC" w:rsidRPr="000626EC">
        <w:rPr>
          <w:rFonts w:ascii="Times New Roman" w:hAnsi="Times New Roman" w:cs="Times New Roman"/>
          <w:sz w:val="28"/>
          <w:szCs w:val="28"/>
          <w:lang w:eastAsia="ru-RU"/>
        </w:rPr>
        <w:t>алогоплательщики – организации уплачивают налог по истечении н</w:t>
      </w:r>
      <w:r w:rsidR="006E7831">
        <w:rPr>
          <w:rFonts w:ascii="Times New Roman" w:hAnsi="Times New Roman" w:cs="Times New Roman"/>
          <w:sz w:val="28"/>
          <w:szCs w:val="28"/>
          <w:lang w:eastAsia="ru-RU"/>
        </w:rPr>
        <w:t xml:space="preserve">алогового периода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позднее 1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6EC" w:rsidRPr="000626EC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года, следующего за истекшим </w:t>
      </w:r>
      <w:r w:rsidR="006E7831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периодом.</w:t>
      </w:r>
    </w:p>
    <w:p w:rsidR="000626EC" w:rsidRDefault="005A46B4" w:rsidP="0006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2AB">
        <w:rPr>
          <w:rFonts w:ascii="Times New Roman" w:hAnsi="Times New Roman" w:cs="Times New Roman"/>
          <w:sz w:val="28"/>
          <w:szCs w:val="28"/>
          <w:lang w:eastAsia="ru-RU"/>
        </w:rPr>
        <w:t xml:space="preserve">6.2. Налогоплательщики – организации, авансовые платежи по налогу уплачивают не позднее </w:t>
      </w:r>
      <w:r w:rsidR="009D52AB" w:rsidRPr="009D52AB">
        <w:rPr>
          <w:rFonts w:ascii="Times New Roman" w:hAnsi="Times New Roman" w:cs="Times New Roman"/>
          <w:sz w:val="28"/>
          <w:szCs w:val="28"/>
          <w:lang w:eastAsia="ru-RU"/>
        </w:rPr>
        <w:t>10 апреля, 10 июля и 10 октября текущего налогового периода.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52AB" w:rsidRPr="00D80C96" w:rsidRDefault="009D52AB" w:rsidP="0006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Отчетными периодами для налогоплательщиков – организаций признаются первый квартал, второй квартал и третий квартал календарного года. </w:t>
      </w:r>
    </w:p>
    <w:p w:rsidR="00D80C96" w:rsidRPr="00D80C96" w:rsidRDefault="000626EC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80C96"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D52AB" w:rsidRPr="00D80C96">
        <w:rPr>
          <w:rFonts w:ascii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9D52AB"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52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80C96"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ешение Совета Воронежского сельского поселения Усть-Лабинского района от 10 ноября 2014 года № 3 Протокол № 3 «О земельном налоге на территории Воронежского сельского поселения Усть-Лабинского района».  </w:t>
      </w:r>
    </w:p>
    <w:p w:rsidR="009D52AB" w:rsidRPr="000F15FE" w:rsidRDefault="009D52AB" w:rsidP="009D5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15F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>районной газете «Сельская новь»</w:t>
      </w:r>
      <w:r w:rsidRPr="000F15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поселения Усть-Лабинского</w:t>
      </w:r>
      <w:r w:rsidRPr="000F15F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 w:cs="Times New Roman"/>
          <w:sz w:val="28"/>
          <w:szCs w:val="28"/>
        </w:rPr>
        <w:t>межрайонную</w:t>
      </w:r>
      <w:r w:rsidRPr="000F15FE">
        <w:rPr>
          <w:rFonts w:ascii="Times New Roman" w:hAnsi="Times New Roman" w:cs="Times New Roman"/>
          <w:sz w:val="28"/>
          <w:szCs w:val="28"/>
        </w:rPr>
        <w:t xml:space="preserve"> инспекцию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t>№ 14</w:t>
      </w:r>
      <w:r w:rsidRPr="000F15FE">
        <w:rPr>
          <w:rFonts w:ascii="Times New Roman" w:hAnsi="Times New Roman" w:cs="Times New Roman"/>
          <w:sz w:val="28"/>
          <w:szCs w:val="28"/>
        </w:rPr>
        <w:t xml:space="preserve"> по Краснодарскому краю. </w:t>
      </w:r>
    </w:p>
    <w:p w:rsidR="009D52AB" w:rsidRPr="000F15FE" w:rsidRDefault="009D52AB" w:rsidP="009D5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15FE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решения возложить на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главу Воронежского сельского поселения Усть-Лабинского района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В.А.Мацко</w:t>
      </w:r>
      <w:r w:rsidRPr="000F15FE">
        <w:rPr>
          <w:rFonts w:ascii="Times New Roman" w:hAnsi="Times New Roman" w:cs="Times New Roman"/>
          <w:sz w:val="28"/>
          <w:szCs w:val="28"/>
        </w:rPr>
        <w:t>.</w:t>
      </w:r>
    </w:p>
    <w:p w:rsidR="009D52AB" w:rsidRPr="000F15FE" w:rsidRDefault="009D52AB" w:rsidP="009D5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</w:t>
      </w:r>
      <w:r w:rsidR="000626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>Л.П.Козинская</w:t>
      </w: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Воронежского </w:t>
      </w:r>
    </w:p>
    <w:p w:rsidR="00D80C96" w:rsidRP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0C96" w:rsidRDefault="00D80C96" w:rsidP="00D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</w:t>
      </w:r>
      <w:r w:rsidR="000626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>В.А.Мацко</w:t>
      </w:r>
    </w:p>
    <w:sectPr w:rsidR="00D80C96" w:rsidSect="00E1729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5F" w:rsidRDefault="00C5145F" w:rsidP="00F11A02">
      <w:pPr>
        <w:spacing w:after="0" w:line="240" w:lineRule="auto"/>
      </w:pPr>
      <w:r>
        <w:separator/>
      </w:r>
    </w:p>
  </w:endnote>
  <w:endnote w:type="continuationSeparator" w:id="0">
    <w:p w:rsidR="00C5145F" w:rsidRDefault="00C5145F" w:rsidP="00F1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5F" w:rsidRDefault="00C5145F" w:rsidP="00F11A02">
      <w:pPr>
        <w:spacing w:after="0" w:line="240" w:lineRule="auto"/>
      </w:pPr>
      <w:r>
        <w:separator/>
      </w:r>
    </w:p>
  </w:footnote>
  <w:footnote w:type="continuationSeparator" w:id="0">
    <w:p w:rsidR="00C5145F" w:rsidRDefault="00C5145F" w:rsidP="00F1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02"/>
    <w:rsid w:val="00061BC7"/>
    <w:rsid w:val="000626EC"/>
    <w:rsid w:val="00110699"/>
    <w:rsid w:val="00205848"/>
    <w:rsid w:val="00257E02"/>
    <w:rsid w:val="00302609"/>
    <w:rsid w:val="00341874"/>
    <w:rsid w:val="00376085"/>
    <w:rsid w:val="00411410"/>
    <w:rsid w:val="00441D68"/>
    <w:rsid w:val="004526A4"/>
    <w:rsid w:val="004C06BC"/>
    <w:rsid w:val="005640AE"/>
    <w:rsid w:val="005A46B4"/>
    <w:rsid w:val="00682A37"/>
    <w:rsid w:val="006E7831"/>
    <w:rsid w:val="00721236"/>
    <w:rsid w:val="0075012D"/>
    <w:rsid w:val="00757F97"/>
    <w:rsid w:val="00800A94"/>
    <w:rsid w:val="00876ED7"/>
    <w:rsid w:val="009D52AB"/>
    <w:rsid w:val="00A51711"/>
    <w:rsid w:val="00AB3B90"/>
    <w:rsid w:val="00B20C02"/>
    <w:rsid w:val="00BC2AAD"/>
    <w:rsid w:val="00C5145F"/>
    <w:rsid w:val="00C92201"/>
    <w:rsid w:val="00D80C96"/>
    <w:rsid w:val="00DE21C2"/>
    <w:rsid w:val="00DE40BA"/>
    <w:rsid w:val="00E17297"/>
    <w:rsid w:val="00EB02AF"/>
    <w:rsid w:val="00EB37C0"/>
    <w:rsid w:val="00F02B4B"/>
    <w:rsid w:val="00F11A02"/>
    <w:rsid w:val="00F12EE7"/>
    <w:rsid w:val="00FC1C9E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16493-9E35-4D31-A772-37B8094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1C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1C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1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E21C2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F11A0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F11A02"/>
    <w:rPr>
      <w:rFonts w:ascii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F11A0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F11A02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99"/>
    <w:qFormat/>
    <w:rsid w:val="00DE21C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ЕЛЬДОРАДО</cp:lastModifiedBy>
  <cp:revision>18</cp:revision>
  <dcterms:created xsi:type="dcterms:W3CDTF">2017-11-02T14:37:00Z</dcterms:created>
  <dcterms:modified xsi:type="dcterms:W3CDTF">2017-11-22T10:25:00Z</dcterms:modified>
</cp:coreProperties>
</file>