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ПРОЕКТВ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19D8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F219D8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F219D8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F219D8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F219D8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F219D8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19D8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19D8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F219D8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F219D8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4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F219D8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5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 w:rsidR="005C15C2">
              <w:rPr>
                <w:rFonts w:ascii="Times New Roman" w:hAnsi="Times New Roman"/>
                <w:sz w:val="24"/>
              </w:rPr>
              <w:t>программы).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F219D8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>предусматривает софинансирование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  <w:r w:rsidR="00023F4D" w:rsidRPr="00611D35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2"/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номер и дату нормативного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 софинансирование за счет средств бюджета субъекта Российской Федерации муниципальных программ;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менее,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благоустройства-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решения проблемы развития сектора благоустройства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должна обеспечивать наилучшую отдачу от вложенных финансовых и иных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муниципальной  программы: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3.3.3.2. 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собственности)). 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 в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.3. Проведение общественного обсуждения проекта адресного перечня, в том числе организация приема предложений заинтересованных лиц по 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</w:t>
      </w:r>
      <w:r w:rsidR="000432CE" w:rsidRPr="00611D35">
        <w:rPr>
          <w:rFonts w:ascii="Times New Roman" w:hAnsi="Times New Roman" w:cs="Times New Roman"/>
          <w:sz w:val="28"/>
          <w:szCs w:val="28"/>
        </w:rPr>
        <w:lastRenderedPageBreak/>
        <w:t xml:space="preserve">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лиц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этом,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.2.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видеофиксации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этом,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>в) при реализации проектов по благоустройству дворовых территорий,  муниципальной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работы с местными СМИ, охватывающими широкий круг людей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вывешивания афиш и объявлений на информационных досках в подъездах жилых домов, расположенных в непосредственной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обсуждений (в зоне входной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информирования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родителей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и интернет-ресурсов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предпроектного исследования, а также сам проект благоустройства не позднее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 создавать условия для осуществления общественного контроля как  одного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муниципального образования и (или) на общемуниципальный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(муниципальной) 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состояния сферы благоустройства субъекта Российской Федерации".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сооучастия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выявлении и описании рисков рекомендуется анализировать и учитывать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 субъекта Российской Федерации.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 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F77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перспективных к развитию  муниципальных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lastRenderedPageBreak/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П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8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50"/>
        <w:gridCol w:w="1783"/>
        <w:gridCol w:w="750"/>
        <w:gridCol w:w="521"/>
        <w:gridCol w:w="668"/>
        <w:gridCol w:w="510"/>
        <w:gridCol w:w="760"/>
        <w:gridCol w:w="760"/>
        <w:gridCol w:w="760"/>
        <w:gridCol w:w="760"/>
        <w:gridCol w:w="760"/>
        <w:gridCol w:w="760"/>
        <w:gridCol w:w="760"/>
        <w:gridCol w:w="748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Государственной  (муниципальной)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9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D8" w:rsidRDefault="00F219D8" w:rsidP="00926BF8">
      <w:pPr>
        <w:spacing w:after="0" w:line="240" w:lineRule="auto"/>
      </w:pPr>
      <w:r>
        <w:separator/>
      </w:r>
    </w:p>
  </w:endnote>
  <w:endnote w:type="continuationSeparator" w:id="0">
    <w:p w:rsidR="00F219D8" w:rsidRDefault="00F219D8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  <w:endnote w:id="2">
    <w:p w:rsidR="007D1708" w:rsidRPr="00471E0D" w:rsidRDefault="007D1708" w:rsidP="00023F4D">
      <w:pPr>
        <w:pStyle w:val="a7"/>
        <w:rPr>
          <w:rFonts w:ascii="Times New Roman" w:hAnsi="Times New Roman" w:cs="Times New Roman"/>
        </w:rPr>
      </w:pPr>
      <w:r w:rsidRPr="00471E0D">
        <w:rPr>
          <w:rStyle w:val="a9"/>
          <w:rFonts w:ascii="Times New Roman" w:hAnsi="Times New Roman" w:cs="Times New Roman"/>
        </w:rPr>
        <w:endnoteRef/>
      </w:r>
      <w:r w:rsidRPr="00471E0D">
        <w:rPr>
          <w:rFonts w:ascii="Times New Roman" w:hAnsi="Times New Roman" w:cs="Times New Roman"/>
        </w:rPr>
        <w:t xml:space="preserve"> Пример оформления региональной (муниципальной) программы прилагается.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D8" w:rsidRDefault="00F219D8" w:rsidP="00926BF8">
      <w:pPr>
        <w:spacing w:after="0" w:line="240" w:lineRule="auto"/>
      </w:pPr>
      <w:r>
        <w:separator/>
      </w:r>
    </w:p>
  </w:footnote>
  <w:footnote w:type="continuationSeparator" w:id="0">
    <w:p w:rsidR="00F219D8" w:rsidRDefault="00F219D8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07933"/>
      <w:docPartObj>
        <w:docPartGallery w:val="Page Numbers (Top of Page)"/>
        <w:docPartUnique/>
      </w:docPartObj>
    </w:sdtPr>
    <w:sdtEndPr/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48">
          <w:rPr>
            <w:noProof/>
          </w:rPr>
          <w:t>21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565B"/>
    <w:rsid w:val="00252BC6"/>
    <w:rsid w:val="002668C7"/>
    <w:rsid w:val="002772A0"/>
    <w:rsid w:val="00277B9E"/>
    <w:rsid w:val="002A48A9"/>
    <w:rsid w:val="002C3B6D"/>
    <w:rsid w:val="002F6BFF"/>
    <w:rsid w:val="00320464"/>
    <w:rsid w:val="003337B7"/>
    <w:rsid w:val="00340D90"/>
    <w:rsid w:val="003503D3"/>
    <w:rsid w:val="00352612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6B5D"/>
    <w:rsid w:val="00904554"/>
    <w:rsid w:val="00926BF8"/>
    <w:rsid w:val="00940E12"/>
    <w:rsid w:val="00944158"/>
    <w:rsid w:val="009448CF"/>
    <w:rsid w:val="00956C01"/>
    <w:rsid w:val="00960F6E"/>
    <w:rsid w:val="00980014"/>
    <w:rsid w:val="009865D7"/>
    <w:rsid w:val="009A3075"/>
    <w:rsid w:val="009B2E9B"/>
    <w:rsid w:val="009F7437"/>
    <w:rsid w:val="00A04048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8F"/>
    <w:rsid w:val="00D76779"/>
    <w:rsid w:val="00D81521"/>
    <w:rsid w:val="00D94128"/>
    <w:rsid w:val="00DB40BF"/>
    <w:rsid w:val="00DC25AC"/>
    <w:rsid w:val="00DC5843"/>
    <w:rsid w:val="00E22978"/>
    <w:rsid w:val="00E53E15"/>
    <w:rsid w:val="00E73F86"/>
    <w:rsid w:val="00E82863"/>
    <w:rsid w:val="00EA04C4"/>
    <w:rsid w:val="00EA7374"/>
    <w:rsid w:val="00EC1BEA"/>
    <w:rsid w:val="00F219D8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1D6F6-D96B-47AD-BA9D-3F28120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365ED-7706-4350-93CD-04F0BE9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Панчешная Владлена Николаевна</cp:lastModifiedBy>
  <cp:revision>2</cp:revision>
  <cp:lastPrinted>2017-01-19T10:40:00Z</cp:lastPrinted>
  <dcterms:created xsi:type="dcterms:W3CDTF">2017-01-27T08:41:00Z</dcterms:created>
  <dcterms:modified xsi:type="dcterms:W3CDTF">2017-01-27T08:41:00Z</dcterms:modified>
</cp:coreProperties>
</file>