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2A0" w:rsidRPr="008B1685" w:rsidRDefault="006B32A0" w:rsidP="006B32A0">
      <w:pPr>
        <w:jc w:val="center"/>
      </w:pPr>
      <w:r>
        <w:rPr>
          <w:noProof/>
        </w:rPr>
        <w:drawing>
          <wp:inline distT="0" distB="0" distL="0" distR="0">
            <wp:extent cx="714375" cy="819150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2A0" w:rsidRPr="00F04E02" w:rsidRDefault="006B32A0" w:rsidP="006B32A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04E02">
        <w:rPr>
          <w:rFonts w:ascii="Times New Roman" w:hAnsi="Times New Roman"/>
          <w:b/>
          <w:sz w:val="28"/>
          <w:szCs w:val="28"/>
        </w:rPr>
        <w:t>АДМИНИСТРА</w:t>
      </w:r>
      <w:r>
        <w:rPr>
          <w:rFonts w:ascii="Times New Roman" w:hAnsi="Times New Roman"/>
          <w:b/>
          <w:sz w:val="28"/>
          <w:szCs w:val="28"/>
        </w:rPr>
        <w:t xml:space="preserve">ЦИЯ  ВОРОНЕЖСКОГО   СЕЛЬСКОГО </w:t>
      </w:r>
      <w:r w:rsidRPr="00F04E02">
        <w:rPr>
          <w:rFonts w:ascii="Times New Roman" w:hAnsi="Times New Roman"/>
          <w:b/>
          <w:sz w:val="28"/>
          <w:szCs w:val="28"/>
        </w:rPr>
        <w:t>ПОСЕЛЕНИЯ</w:t>
      </w:r>
    </w:p>
    <w:p w:rsidR="006B32A0" w:rsidRDefault="00A37839" w:rsidP="006B32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37839">
        <w:rPr>
          <w:rFonts w:ascii="Times New Roman" w:hAnsi="Times New Roman"/>
          <w:sz w:val="28"/>
          <w:szCs w:val="28"/>
        </w:rPr>
        <w:pict>
          <v:rect id="_x0000_s1026" style="position:absolute;left:0;text-align:left;margin-left:396pt;margin-top:1.9pt;width:108pt;height:27pt;z-index:251660288" filled="f" stroked="f">
            <v:textbox style="mso-next-textbox:#_x0000_s1026">
              <w:txbxContent>
                <w:p w:rsidR="006B32A0" w:rsidRDefault="006B32A0" w:rsidP="006B32A0"/>
              </w:txbxContent>
            </v:textbox>
          </v:rect>
        </w:pict>
      </w:r>
      <w:r w:rsidR="006B32A0" w:rsidRPr="00F04E02">
        <w:rPr>
          <w:rFonts w:ascii="Times New Roman" w:hAnsi="Times New Roman"/>
          <w:b/>
          <w:sz w:val="28"/>
          <w:szCs w:val="28"/>
        </w:rPr>
        <w:t>УСТЬ-ЛАБИНСКОГО  РАЙОНА</w:t>
      </w:r>
    </w:p>
    <w:p w:rsidR="006B32A0" w:rsidRPr="00F04E02" w:rsidRDefault="006B32A0" w:rsidP="006B32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B32A0" w:rsidRPr="00F04E02" w:rsidRDefault="00A37839" w:rsidP="006B32A0">
      <w:pPr>
        <w:pStyle w:val="a3"/>
        <w:rPr>
          <w:b/>
          <w:sz w:val="32"/>
          <w:szCs w:val="32"/>
        </w:rPr>
      </w:pPr>
      <w:r w:rsidRPr="00A37839">
        <w:rPr>
          <w:sz w:val="32"/>
          <w:szCs w:val="32"/>
        </w:rPr>
        <w:pict>
          <v:rect id="_x0000_s1027" style="position:absolute;left:0;text-align:left;margin-left:279pt;margin-top:-55.5pt;width:171pt;height:27pt;z-index:251661312" filled="f" stroked="f">
            <v:textbox style="mso-next-textbox:#_x0000_s1027">
              <w:txbxContent>
                <w:p w:rsidR="006B32A0" w:rsidRDefault="006B32A0" w:rsidP="006B32A0"/>
              </w:txbxContent>
            </v:textbox>
          </v:rect>
        </w:pict>
      </w:r>
      <w:proofErr w:type="gramStart"/>
      <w:r w:rsidR="006B32A0" w:rsidRPr="00F04E02">
        <w:rPr>
          <w:b/>
          <w:sz w:val="32"/>
          <w:szCs w:val="32"/>
        </w:rPr>
        <w:t>П</w:t>
      </w:r>
      <w:proofErr w:type="gramEnd"/>
      <w:r w:rsidR="006B32A0" w:rsidRPr="00F04E02">
        <w:rPr>
          <w:b/>
          <w:sz w:val="32"/>
          <w:szCs w:val="32"/>
        </w:rPr>
        <w:t xml:space="preserve"> О С Т А Н О В Л Е Н И Е</w:t>
      </w:r>
    </w:p>
    <w:p w:rsidR="006B32A0" w:rsidRDefault="006B32A0" w:rsidP="006B32A0"/>
    <w:p w:rsidR="006B32A0" w:rsidRPr="00806A67" w:rsidRDefault="006B32A0" w:rsidP="00F7526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6E5409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F7526D">
        <w:rPr>
          <w:rFonts w:ascii="Times New Roman" w:hAnsi="Times New Roman"/>
          <w:sz w:val="28"/>
          <w:szCs w:val="28"/>
        </w:rPr>
        <w:t>02.03.2018</w:t>
      </w:r>
      <w:r w:rsidRPr="00BE42A3">
        <w:rPr>
          <w:rFonts w:ascii="Times New Roman" w:hAnsi="Times New Roman"/>
          <w:sz w:val="28"/>
          <w:szCs w:val="28"/>
        </w:rPr>
        <w:t>г.</w:t>
      </w:r>
      <w:r w:rsidRPr="00F04E02"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 xml:space="preserve">                        </w:t>
      </w:r>
      <w:r w:rsidRPr="00F04E02">
        <w:rPr>
          <w:rFonts w:ascii="Times New Roman" w:hAnsi="Times New Roman"/>
        </w:rPr>
        <w:t xml:space="preserve"> </w:t>
      </w:r>
      <w:r w:rsidRPr="00F04E02">
        <w:rPr>
          <w:rFonts w:ascii="Times New Roman" w:hAnsi="Times New Roman"/>
        </w:rPr>
        <w:tab/>
      </w:r>
      <w:r w:rsidR="00F7526D">
        <w:rPr>
          <w:rFonts w:ascii="Times New Roman" w:hAnsi="Times New Roman"/>
        </w:rPr>
        <w:t xml:space="preserve">  </w:t>
      </w:r>
      <w:r w:rsidRPr="00F04E02">
        <w:rPr>
          <w:rFonts w:ascii="Times New Roman" w:hAnsi="Times New Roman"/>
        </w:rPr>
        <w:tab/>
      </w:r>
      <w:r w:rsidRPr="00F04E02">
        <w:rPr>
          <w:rFonts w:ascii="Times New Roman" w:hAnsi="Times New Roman"/>
        </w:rPr>
        <w:tab/>
      </w:r>
      <w:r w:rsidRPr="00806A67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806A67">
        <w:rPr>
          <w:rFonts w:ascii="Times New Roman" w:hAnsi="Times New Roman"/>
          <w:sz w:val="28"/>
          <w:szCs w:val="28"/>
        </w:rPr>
        <w:t xml:space="preserve">   </w:t>
      </w:r>
      <w:r w:rsidR="00F7526D">
        <w:rPr>
          <w:rFonts w:ascii="Times New Roman" w:hAnsi="Times New Roman"/>
          <w:sz w:val="28"/>
          <w:szCs w:val="28"/>
        </w:rPr>
        <w:t xml:space="preserve">                  </w:t>
      </w:r>
      <w:r w:rsidRPr="00806A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A30482">
        <w:rPr>
          <w:rFonts w:ascii="Times New Roman" w:hAnsi="Times New Roman"/>
          <w:sz w:val="28"/>
          <w:szCs w:val="28"/>
        </w:rPr>
        <w:t>4</w:t>
      </w:r>
      <w:r w:rsidR="00E4560C">
        <w:rPr>
          <w:rFonts w:ascii="Times New Roman" w:hAnsi="Times New Roman"/>
          <w:sz w:val="28"/>
          <w:szCs w:val="28"/>
        </w:rPr>
        <w:t>1</w:t>
      </w:r>
    </w:p>
    <w:p w:rsidR="006B32A0" w:rsidRDefault="006B32A0" w:rsidP="006B32A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</w:t>
      </w:r>
      <w:r w:rsidR="00F7526D">
        <w:rPr>
          <w:rFonts w:ascii="Times New Roman" w:hAnsi="Times New Roman"/>
        </w:rPr>
        <w:t xml:space="preserve">                              </w:t>
      </w:r>
      <w:r w:rsidRPr="00A23728">
        <w:rPr>
          <w:rFonts w:ascii="Times New Roman" w:hAnsi="Times New Roman"/>
        </w:rPr>
        <w:t>станица Воронежская</w:t>
      </w:r>
    </w:p>
    <w:p w:rsidR="00E4560C" w:rsidRDefault="00E4560C" w:rsidP="003121E4">
      <w:pPr>
        <w:pStyle w:val="a7"/>
        <w:jc w:val="center"/>
        <w:rPr>
          <w:b/>
          <w:sz w:val="28"/>
          <w:szCs w:val="28"/>
        </w:rPr>
      </w:pPr>
      <w:r w:rsidRPr="003B6353">
        <w:rPr>
          <w:b/>
          <w:sz w:val="28"/>
          <w:szCs w:val="28"/>
        </w:rPr>
        <w:t>Об определении мест и способов разведения костров, а также сжигания мусора, сухой травы и иных отходов и материалов на территории</w:t>
      </w:r>
    </w:p>
    <w:p w:rsidR="00E4560C" w:rsidRDefault="003121E4" w:rsidP="003121E4">
      <w:pPr>
        <w:pStyle w:val="a7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Воронежского</w:t>
      </w:r>
      <w:r w:rsidR="00E4560C">
        <w:rPr>
          <w:b/>
          <w:sz w:val="28"/>
          <w:szCs w:val="28"/>
        </w:rPr>
        <w:t xml:space="preserve"> сельского поселения Усть-Лабинского района</w:t>
      </w:r>
    </w:p>
    <w:p w:rsidR="00E4560C" w:rsidRPr="003B6353" w:rsidRDefault="00E4560C" w:rsidP="00E4560C">
      <w:pPr>
        <w:pStyle w:val="a7"/>
        <w:jc w:val="both"/>
        <w:rPr>
          <w:sz w:val="28"/>
          <w:szCs w:val="28"/>
        </w:rPr>
      </w:pPr>
    </w:p>
    <w:p w:rsidR="00E4560C" w:rsidRPr="00E4560C" w:rsidRDefault="00E4560C" w:rsidP="00E4560C">
      <w:pPr>
        <w:pStyle w:val="a7"/>
        <w:ind w:firstLine="567"/>
        <w:jc w:val="both"/>
        <w:rPr>
          <w:b/>
          <w:sz w:val="28"/>
          <w:szCs w:val="28"/>
        </w:rPr>
      </w:pPr>
      <w:proofErr w:type="gramStart"/>
      <w:r w:rsidRPr="00E4560C">
        <w:rPr>
          <w:sz w:val="28"/>
          <w:szCs w:val="28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21.12.1994 № 69-ФЗ «О пожарной безопасности», постановлением Правительства Российской Федерации от 20.09.2016 года № 947 «О внесении изменений в Правила противопожарного режима в Российской Федерации», в целях повышения противопожарной устойчивости на территории </w:t>
      </w:r>
      <w:r w:rsidR="003121E4">
        <w:rPr>
          <w:sz w:val="28"/>
          <w:szCs w:val="28"/>
        </w:rPr>
        <w:t>Воронежского</w:t>
      </w:r>
      <w:r w:rsidRPr="00E4560C">
        <w:rPr>
          <w:sz w:val="28"/>
          <w:szCs w:val="28"/>
        </w:rPr>
        <w:t xml:space="preserve"> сельского поселения Усть-Лабинского района, руководствуясь Уставом </w:t>
      </w:r>
      <w:r w:rsidR="00924643">
        <w:rPr>
          <w:sz w:val="28"/>
          <w:szCs w:val="28"/>
        </w:rPr>
        <w:t>Воронежского</w:t>
      </w:r>
      <w:r w:rsidRPr="00E4560C">
        <w:rPr>
          <w:sz w:val="28"/>
          <w:szCs w:val="28"/>
        </w:rPr>
        <w:t xml:space="preserve"> сельского</w:t>
      </w:r>
      <w:proofErr w:type="gramEnd"/>
      <w:r w:rsidRPr="00E4560C">
        <w:rPr>
          <w:sz w:val="28"/>
          <w:szCs w:val="28"/>
        </w:rPr>
        <w:t xml:space="preserve"> поселения Усть-Лабинского района, </w:t>
      </w:r>
      <w:proofErr w:type="spellStart"/>
      <w:proofErr w:type="gramStart"/>
      <w:r w:rsidRPr="00E4560C">
        <w:rPr>
          <w:sz w:val="28"/>
          <w:szCs w:val="28"/>
        </w:rPr>
        <w:t>п</w:t>
      </w:r>
      <w:proofErr w:type="spellEnd"/>
      <w:proofErr w:type="gramEnd"/>
      <w:r w:rsidRPr="00E4560C">
        <w:rPr>
          <w:sz w:val="28"/>
          <w:szCs w:val="28"/>
        </w:rPr>
        <w:t xml:space="preserve"> о с т а </w:t>
      </w:r>
      <w:proofErr w:type="spellStart"/>
      <w:r w:rsidRPr="00E4560C">
        <w:rPr>
          <w:sz w:val="28"/>
          <w:szCs w:val="28"/>
        </w:rPr>
        <w:t>н</w:t>
      </w:r>
      <w:proofErr w:type="spellEnd"/>
      <w:r w:rsidRPr="00E4560C">
        <w:rPr>
          <w:sz w:val="28"/>
          <w:szCs w:val="28"/>
        </w:rPr>
        <w:t xml:space="preserve"> о в л я ю:</w:t>
      </w:r>
    </w:p>
    <w:p w:rsidR="00E4560C" w:rsidRPr="00E4560C" w:rsidRDefault="00E4560C" w:rsidP="00E4560C">
      <w:pPr>
        <w:pStyle w:val="a7"/>
        <w:ind w:firstLine="567"/>
        <w:jc w:val="both"/>
        <w:rPr>
          <w:sz w:val="28"/>
          <w:szCs w:val="28"/>
        </w:rPr>
      </w:pPr>
      <w:r w:rsidRPr="00E4560C">
        <w:rPr>
          <w:sz w:val="28"/>
          <w:szCs w:val="28"/>
        </w:rPr>
        <w:t xml:space="preserve">1. Утвердить прилагаемый порядок использования открытого огня и разведения костров на территории </w:t>
      </w:r>
      <w:r w:rsidR="00924643">
        <w:rPr>
          <w:sz w:val="28"/>
          <w:szCs w:val="28"/>
        </w:rPr>
        <w:t>Воронежского</w:t>
      </w:r>
      <w:r w:rsidRPr="00E4560C">
        <w:rPr>
          <w:sz w:val="28"/>
          <w:szCs w:val="28"/>
        </w:rPr>
        <w:t xml:space="preserve"> сельского поселения Усть-Лабинского района.</w:t>
      </w:r>
    </w:p>
    <w:p w:rsidR="00E4560C" w:rsidRPr="00E4560C" w:rsidRDefault="00E4560C" w:rsidP="009246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E4560C">
        <w:rPr>
          <w:rFonts w:ascii="Times New Roman" w:eastAsia="Times New Roman" w:hAnsi="Times New Roman" w:cs="Times New Roman"/>
          <w:sz w:val="28"/>
        </w:rPr>
        <w:t xml:space="preserve">2. </w:t>
      </w:r>
      <w:r w:rsidR="00924643">
        <w:rPr>
          <w:rFonts w:ascii="Times New Roman" w:hAnsi="Times New Roman" w:cs="Times New Roman"/>
          <w:sz w:val="28"/>
        </w:rPr>
        <w:t>Юридическому</w:t>
      </w:r>
      <w:r w:rsidRPr="00E4560C">
        <w:rPr>
          <w:rFonts w:ascii="Times New Roman" w:eastAsia="Times New Roman" w:hAnsi="Times New Roman" w:cs="Times New Roman"/>
          <w:sz w:val="28"/>
        </w:rPr>
        <w:t xml:space="preserve"> отделу администрации </w:t>
      </w:r>
      <w:r w:rsidR="00924643">
        <w:rPr>
          <w:rFonts w:ascii="Times New Roman" w:hAnsi="Times New Roman" w:cs="Times New Roman"/>
          <w:sz w:val="28"/>
        </w:rPr>
        <w:t>Воронежского</w:t>
      </w:r>
      <w:r w:rsidRPr="00E4560C">
        <w:rPr>
          <w:rFonts w:ascii="Times New Roman" w:eastAsia="Times New Roman" w:hAnsi="Times New Roman" w:cs="Times New Roman"/>
          <w:sz w:val="28"/>
        </w:rPr>
        <w:t xml:space="preserve"> сельского поселения Усть-Лабинского района (</w:t>
      </w:r>
      <w:proofErr w:type="spellStart"/>
      <w:r w:rsidR="00924643">
        <w:rPr>
          <w:rFonts w:ascii="Times New Roman" w:hAnsi="Times New Roman" w:cs="Times New Roman"/>
          <w:sz w:val="28"/>
        </w:rPr>
        <w:t>Колпако</w:t>
      </w:r>
      <w:r w:rsidRPr="00E4560C">
        <w:rPr>
          <w:rFonts w:ascii="Times New Roman" w:eastAsia="Times New Roman" w:hAnsi="Times New Roman" w:cs="Times New Roman"/>
          <w:sz w:val="28"/>
        </w:rPr>
        <w:t>ва</w:t>
      </w:r>
      <w:proofErr w:type="spellEnd"/>
      <w:r w:rsidRPr="00E4560C">
        <w:rPr>
          <w:rFonts w:ascii="Times New Roman" w:eastAsia="Times New Roman" w:hAnsi="Times New Roman" w:cs="Times New Roman"/>
          <w:sz w:val="28"/>
        </w:rPr>
        <w:t xml:space="preserve">) обнародовать настоящее постановление и разместить на официальном сайте администрации </w:t>
      </w:r>
      <w:r w:rsidR="00924643">
        <w:rPr>
          <w:rFonts w:ascii="Times New Roman" w:hAnsi="Times New Roman" w:cs="Times New Roman"/>
          <w:sz w:val="28"/>
        </w:rPr>
        <w:t>Воронежского</w:t>
      </w:r>
      <w:r w:rsidRPr="00E4560C">
        <w:rPr>
          <w:rFonts w:ascii="Times New Roman" w:eastAsia="Times New Roman" w:hAnsi="Times New Roman" w:cs="Times New Roman"/>
          <w:sz w:val="28"/>
        </w:rPr>
        <w:t xml:space="preserve"> сельского поселения в сети «Интернет».</w:t>
      </w:r>
    </w:p>
    <w:p w:rsidR="00E4560C" w:rsidRPr="00E4560C" w:rsidRDefault="00E4560C" w:rsidP="009246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E4560C">
        <w:rPr>
          <w:rFonts w:ascii="Times New Roman" w:eastAsia="Times New Roman" w:hAnsi="Times New Roman" w:cs="Times New Roman"/>
          <w:sz w:val="28"/>
        </w:rPr>
        <w:t xml:space="preserve">3. </w:t>
      </w:r>
      <w:proofErr w:type="gramStart"/>
      <w:r w:rsidRPr="00E4560C"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 w:rsidRPr="00E4560C">
        <w:rPr>
          <w:rFonts w:ascii="Times New Roman" w:eastAsia="Times New Roman" w:hAnsi="Times New Roman" w:cs="Times New Roman"/>
          <w:sz w:val="28"/>
        </w:rPr>
        <w:t xml:space="preserve"> выполнением настоящего постановления возложить на главу </w:t>
      </w:r>
      <w:r w:rsidR="00924643">
        <w:rPr>
          <w:rFonts w:ascii="Times New Roman" w:hAnsi="Times New Roman" w:cs="Times New Roman"/>
          <w:sz w:val="28"/>
        </w:rPr>
        <w:t>Воронежского</w:t>
      </w:r>
      <w:r w:rsidRPr="00E4560C">
        <w:rPr>
          <w:rFonts w:ascii="Times New Roman" w:eastAsia="Times New Roman" w:hAnsi="Times New Roman" w:cs="Times New Roman"/>
          <w:sz w:val="28"/>
        </w:rPr>
        <w:t xml:space="preserve"> сельского поселения Усть-Лабинского района </w:t>
      </w:r>
      <w:r w:rsidR="00924643">
        <w:rPr>
          <w:rFonts w:ascii="Times New Roman" w:hAnsi="Times New Roman" w:cs="Times New Roman"/>
          <w:sz w:val="28"/>
        </w:rPr>
        <w:t xml:space="preserve">В.А. </w:t>
      </w:r>
      <w:proofErr w:type="spellStart"/>
      <w:r w:rsidR="00924643">
        <w:rPr>
          <w:rFonts w:ascii="Times New Roman" w:hAnsi="Times New Roman" w:cs="Times New Roman"/>
          <w:sz w:val="28"/>
        </w:rPr>
        <w:t>Мацко</w:t>
      </w:r>
      <w:proofErr w:type="spellEnd"/>
      <w:r w:rsidR="00924643">
        <w:rPr>
          <w:rFonts w:ascii="Times New Roman" w:hAnsi="Times New Roman" w:cs="Times New Roman"/>
          <w:sz w:val="28"/>
        </w:rPr>
        <w:t>.</w:t>
      </w:r>
    </w:p>
    <w:p w:rsidR="00E4560C" w:rsidRPr="00E4560C" w:rsidRDefault="00E4560C" w:rsidP="00E4560C">
      <w:pPr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E4560C">
        <w:rPr>
          <w:rFonts w:ascii="Times New Roman" w:eastAsia="Times New Roman" w:hAnsi="Times New Roman" w:cs="Times New Roman"/>
          <w:sz w:val="28"/>
        </w:rPr>
        <w:t>4. Постановление вступает в силу со дня его обнародования.</w:t>
      </w:r>
    </w:p>
    <w:p w:rsidR="00857358" w:rsidRPr="00857358" w:rsidRDefault="00857358" w:rsidP="00E4560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857358" w:rsidRPr="00857358" w:rsidRDefault="00857358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358">
        <w:rPr>
          <w:rFonts w:ascii="Times New Roman" w:eastAsia="Times New Roman" w:hAnsi="Times New Roman" w:cs="Times New Roman"/>
          <w:sz w:val="28"/>
          <w:szCs w:val="28"/>
        </w:rPr>
        <w:t xml:space="preserve">Глава  </w:t>
      </w:r>
      <w:proofErr w:type="gramStart"/>
      <w:r w:rsidRPr="00857358">
        <w:rPr>
          <w:rFonts w:ascii="Times New Roman" w:eastAsia="Times New Roman" w:hAnsi="Times New Roman" w:cs="Times New Roman"/>
          <w:sz w:val="28"/>
          <w:szCs w:val="28"/>
        </w:rPr>
        <w:t>Воронежского</w:t>
      </w:r>
      <w:proofErr w:type="gramEnd"/>
      <w:r w:rsidRPr="00857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57358" w:rsidRPr="00857358" w:rsidRDefault="00857358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358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</w:p>
    <w:p w:rsidR="00857358" w:rsidRDefault="00857358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358">
        <w:rPr>
          <w:rFonts w:ascii="Times New Roman" w:eastAsia="Times New Roman" w:hAnsi="Times New Roman" w:cs="Times New Roman"/>
          <w:sz w:val="28"/>
          <w:szCs w:val="28"/>
        </w:rPr>
        <w:t xml:space="preserve">Усть-Лабинского района      </w:t>
      </w:r>
      <w:r w:rsidRPr="00857358">
        <w:rPr>
          <w:rFonts w:ascii="Times New Roman" w:eastAsia="Times New Roman" w:hAnsi="Times New Roman" w:cs="Times New Roman"/>
          <w:sz w:val="28"/>
          <w:szCs w:val="28"/>
        </w:rPr>
        <w:tab/>
      </w:r>
      <w:r w:rsidRPr="00857358">
        <w:rPr>
          <w:rFonts w:ascii="Times New Roman" w:eastAsia="Times New Roman" w:hAnsi="Times New Roman" w:cs="Times New Roman"/>
          <w:sz w:val="28"/>
          <w:szCs w:val="28"/>
        </w:rPr>
        <w:tab/>
      </w:r>
      <w:r w:rsidRPr="00857358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</w:t>
      </w:r>
      <w:r w:rsidR="00511CB3">
        <w:rPr>
          <w:rFonts w:ascii="Times New Roman" w:hAnsi="Times New Roman" w:cs="Times New Roman"/>
          <w:sz w:val="28"/>
          <w:szCs w:val="28"/>
        </w:rPr>
        <w:t xml:space="preserve">     </w:t>
      </w:r>
      <w:r w:rsidRPr="00857358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Pr="00857358">
        <w:rPr>
          <w:rFonts w:ascii="Times New Roman" w:eastAsia="Times New Roman" w:hAnsi="Times New Roman" w:cs="Times New Roman"/>
          <w:sz w:val="28"/>
          <w:szCs w:val="28"/>
        </w:rPr>
        <w:t>В.А.Мацко</w:t>
      </w:r>
      <w:proofErr w:type="spellEnd"/>
    </w:p>
    <w:p w:rsidR="00924643" w:rsidRDefault="00924643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4643" w:rsidRDefault="00924643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4643" w:rsidRPr="00924643" w:rsidRDefault="00924643" w:rsidP="00924643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</w:rPr>
      </w:pPr>
      <w:r w:rsidRPr="00924643">
        <w:rPr>
          <w:rFonts w:ascii="Times New Roman" w:eastAsia="Times New Roman" w:hAnsi="Times New Roman" w:cs="Times New Roman"/>
          <w:sz w:val="28"/>
        </w:rPr>
        <w:lastRenderedPageBreak/>
        <w:t>Приложение</w:t>
      </w:r>
    </w:p>
    <w:p w:rsidR="00924643" w:rsidRPr="00924643" w:rsidRDefault="00924643" w:rsidP="00924643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</w:rPr>
      </w:pPr>
      <w:r w:rsidRPr="00924643">
        <w:rPr>
          <w:rFonts w:ascii="Times New Roman" w:eastAsia="Times New Roman" w:hAnsi="Times New Roman" w:cs="Times New Roman"/>
          <w:sz w:val="28"/>
        </w:rPr>
        <w:t xml:space="preserve">к постановлению администрации </w:t>
      </w:r>
    </w:p>
    <w:p w:rsidR="00C04D86" w:rsidRDefault="00C04D86" w:rsidP="00924643">
      <w:pPr>
        <w:spacing w:after="0" w:line="240" w:lineRule="auto"/>
        <w:ind w:firstLine="524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Воронежско</w:t>
      </w:r>
      <w:r w:rsidR="00924643" w:rsidRPr="00924643">
        <w:rPr>
          <w:rFonts w:ascii="Times New Roman" w:eastAsia="Times New Roman" w:hAnsi="Times New Roman" w:cs="Times New Roman"/>
          <w:sz w:val="28"/>
        </w:rPr>
        <w:t xml:space="preserve">го сельского </w:t>
      </w:r>
      <w:r>
        <w:rPr>
          <w:rFonts w:ascii="Times New Roman" w:hAnsi="Times New Roman" w:cs="Times New Roman"/>
          <w:sz w:val="28"/>
        </w:rPr>
        <w:t xml:space="preserve">                             </w:t>
      </w:r>
    </w:p>
    <w:p w:rsidR="00924643" w:rsidRPr="00924643" w:rsidRDefault="00C04D86" w:rsidP="00924643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924643" w:rsidRPr="00924643">
        <w:rPr>
          <w:rFonts w:ascii="Times New Roman" w:eastAsia="Times New Roman" w:hAnsi="Times New Roman" w:cs="Times New Roman"/>
          <w:sz w:val="28"/>
        </w:rPr>
        <w:t>оселения</w:t>
      </w:r>
    </w:p>
    <w:p w:rsidR="00924643" w:rsidRPr="00924643" w:rsidRDefault="00924643" w:rsidP="00924643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</w:rPr>
      </w:pPr>
      <w:r w:rsidRPr="00924643">
        <w:rPr>
          <w:rFonts w:ascii="Times New Roman" w:eastAsia="Times New Roman" w:hAnsi="Times New Roman" w:cs="Times New Roman"/>
          <w:sz w:val="28"/>
        </w:rPr>
        <w:t>Усть-Лабинского района</w:t>
      </w:r>
    </w:p>
    <w:p w:rsidR="00924643" w:rsidRPr="00924643" w:rsidRDefault="00924643" w:rsidP="00924643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</w:rPr>
      </w:pPr>
      <w:r w:rsidRPr="00924643">
        <w:rPr>
          <w:rFonts w:ascii="Times New Roman" w:eastAsia="Times New Roman" w:hAnsi="Times New Roman" w:cs="Times New Roman"/>
          <w:sz w:val="28"/>
        </w:rPr>
        <w:t xml:space="preserve">от </w:t>
      </w:r>
      <w:r w:rsidR="00C04D86">
        <w:rPr>
          <w:rFonts w:ascii="Times New Roman" w:hAnsi="Times New Roman" w:cs="Times New Roman"/>
          <w:sz w:val="28"/>
        </w:rPr>
        <w:t>02.03</w:t>
      </w:r>
      <w:r w:rsidRPr="00924643">
        <w:rPr>
          <w:rFonts w:ascii="Times New Roman" w:eastAsia="Times New Roman" w:hAnsi="Times New Roman" w:cs="Times New Roman"/>
          <w:sz w:val="28"/>
        </w:rPr>
        <w:t xml:space="preserve">.2018 года № </w:t>
      </w:r>
      <w:r w:rsidR="00C04D86">
        <w:rPr>
          <w:rFonts w:ascii="Times New Roman" w:hAnsi="Times New Roman" w:cs="Times New Roman"/>
          <w:sz w:val="28"/>
        </w:rPr>
        <w:t>41</w:t>
      </w:r>
    </w:p>
    <w:p w:rsidR="00924643" w:rsidRPr="003B6353" w:rsidRDefault="00924643" w:rsidP="00924643">
      <w:pPr>
        <w:pStyle w:val="a7"/>
        <w:jc w:val="both"/>
        <w:rPr>
          <w:sz w:val="28"/>
          <w:szCs w:val="28"/>
        </w:rPr>
      </w:pPr>
    </w:p>
    <w:p w:rsidR="00924643" w:rsidRPr="003B6353" w:rsidRDefault="00924643" w:rsidP="00924643">
      <w:pPr>
        <w:pStyle w:val="a7"/>
        <w:jc w:val="center"/>
        <w:rPr>
          <w:b/>
          <w:sz w:val="28"/>
          <w:szCs w:val="28"/>
        </w:rPr>
      </w:pPr>
      <w:r w:rsidRPr="003B6353">
        <w:rPr>
          <w:b/>
          <w:sz w:val="28"/>
          <w:szCs w:val="28"/>
        </w:rPr>
        <w:t>ПОРЯДОК</w:t>
      </w:r>
    </w:p>
    <w:p w:rsidR="00924643" w:rsidRDefault="00924643" w:rsidP="00924643">
      <w:pPr>
        <w:pStyle w:val="a7"/>
        <w:jc w:val="center"/>
        <w:rPr>
          <w:b/>
          <w:sz w:val="28"/>
          <w:szCs w:val="28"/>
        </w:rPr>
      </w:pPr>
      <w:r w:rsidRPr="003B6353">
        <w:rPr>
          <w:b/>
          <w:sz w:val="28"/>
          <w:szCs w:val="28"/>
        </w:rPr>
        <w:t xml:space="preserve">использования открытого огня и разведения костров на территории </w:t>
      </w:r>
    </w:p>
    <w:p w:rsidR="00924643" w:rsidRPr="003B6353" w:rsidRDefault="00C04D86" w:rsidP="00924643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Воронежского</w:t>
      </w:r>
      <w:r w:rsidR="00924643">
        <w:rPr>
          <w:b/>
          <w:sz w:val="28"/>
          <w:szCs w:val="28"/>
        </w:rPr>
        <w:t xml:space="preserve"> сельского поселения Усть-Лабинского района</w:t>
      </w:r>
    </w:p>
    <w:p w:rsidR="00924643" w:rsidRPr="003B6353" w:rsidRDefault="00924643" w:rsidP="00924643">
      <w:pPr>
        <w:pStyle w:val="a7"/>
        <w:jc w:val="both"/>
        <w:rPr>
          <w:b/>
          <w:color w:val="3C3C3C"/>
          <w:sz w:val="28"/>
          <w:szCs w:val="28"/>
        </w:rPr>
      </w:pPr>
    </w:p>
    <w:p w:rsidR="00924643" w:rsidRPr="003B6353" w:rsidRDefault="00924643" w:rsidP="00924643">
      <w:pPr>
        <w:pStyle w:val="a7"/>
        <w:ind w:firstLine="567"/>
        <w:jc w:val="both"/>
        <w:rPr>
          <w:sz w:val="28"/>
          <w:szCs w:val="28"/>
        </w:rPr>
      </w:pPr>
      <w:r w:rsidRPr="003B6353">
        <w:rPr>
          <w:sz w:val="28"/>
          <w:szCs w:val="28"/>
        </w:rPr>
        <w:t xml:space="preserve">1. Настоящий Порядок использования открытого огня и разведения костров на территории </w:t>
      </w:r>
      <w:r w:rsidR="00C04D86">
        <w:rPr>
          <w:sz w:val="28"/>
        </w:rPr>
        <w:t>Воронежского</w:t>
      </w:r>
      <w:r w:rsidRPr="00D52BCD">
        <w:rPr>
          <w:sz w:val="28"/>
        </w:rPr>
        <w:t xml:space="preserve"> сельского поселения Усть-Лабинского района</w:t>
      </w:r>
      <w:r w:rsidRPr="003B6353">
        <w:rPr>
          <w:sz w:val="28"/>
          <w:szCs w:val="28"/>
        </w:rPr>
        <w:t xml:space="preserve"> (далее – Порядок) устанавливает обязательные требования пожарной безопасности к использованию открытого огня и разведению костров на территории </w:t>
      </w:r>
      <w:r w:rsidR="00C04D86">
        <w:rPr>
          <w:sz w:val="28"/>
        </w:rPr>
        <w:t xml:space="preserve">Воронежского </w:t>
      </w:r>
      <w:r w:rsidRPr="00D52BCD">
        <w:rPr>
          <w:sz w:val="28"/>
        </w:rPr>
        <w:t>сельского поселения Усть-Лабинского района</w:t>
      </w:r>
      <w:r w:rsidRPr="003B6353">
        <w:rPr>
          <w:sz w:val="28"/>
          <w:szCs w:val="28"/>
        </w:rPr>
        <w:t xml:space="preserve"> (далее - использование открытого огня).</w:t>
      </w:r>
    </w:p>
    <w:p w:rsidR="00924643" w:rsidRPr="003B6353" w:rsidRDefault="00924643" w:rsidP="00924643">
      <w:pPr>
        <w:pStyle w:val="a7"/>
        <w:ind w:firstLine="567"/>
        <w:jc w:val="both"/>
        <w:rPr>
          <w:sz w:val="28"/>
          <w:szCs w:val="28"/>
        </w:rPr>
      </w:pPr>
      <w:r w:rsidRPr="003B6353">
        <w:rPr>
          <w:sz w:val="28"/>
          <w:szCs w:val="28"/>
        </w:rPr>
        <w:t>2. Использование открытого огня должно осуществляться в специально оборудованных местах при выполнении следующих требований:</w:t>
      </w:r>
    </w:p>
    <w:p w:rsidR="00924643" w:rsidRPr="003B6353" w:rsidRDefault="00924643" w:rsidP="00924643">
      <w:pPr>
        <w:pStyle w:val="a7"/>
        <w:ind w:firstLine="567"/>
        <w:jc w:val="both"/>
        <w:rPr>
          <w:sz w:val="28"/>
          <w:szCs w:val="28"/>
        </w:rPr>
      </w:pPr>
      <w:proofErr w:type="gramStart"/>
      <w:r w:rsidRPr="003B6353">
        <w:rPr>
          <w:sz w:val="28"/>
          <w:szCs w:val="28"/>
        </w:rPr>
        <w:t>а) место использования открытого огня должно быть выполнено в виде котлована (ямы) не менее чем 0,3 метра глубиной и не более 1 метра в диаметре или площадки с прочно установленной на ней металлической емкостью (например: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объёмом не более</w:t>
      </w:r>
      <w:proofErr w:type="gramEnd"/>
      <w:r w:rsidRPr="003B6353">
        <w:rPr>
          <w:sz w:val="28"/>
          <w:szCs w:val="28"/>
        </w:rPr>
        <w:t xml:space="preserve"> 1 куб. метра;</w:t>
      </w:r>
    </w:p>
    <w:p w:rsidR="00924643" w:rsidRPr="003B6353" w:rsidRDefault="00924643" w:rsidP="00924643">
      <w:pPr>
        <w:pStyle w:val="a7"/>
        <w:ind w:firstLine="567"/>
        <w:jc w:val="both"/>
        <w:rPr>
          <w:sz w:val="28"/>
          <w:szCs w:val="28"/>
        </w:rPr>
      </w:pPr>
      <w:r w:rsidRPr="003B6353">
        <w:rPr>
          <w:sz w:val="28"/>
          <w:szCs w:val="28"/>
        </w:rPr>
        <w:t>б)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склада), 30 метров – от растущих групп лиственных кустарников;</w:t>
      </w:r>
    </w:p>
    <w:p w:rsidR="00924643" w:rsidRPr="003B6353" w:rsidRDefault="00924643" w:rsidP="00924643">
      <w:pPr>
        <w:pStyle w:val="a7"/>
        <w:ind w:firstLine="567"/>
        <w:jc w:val="both"/>
        <w:rPr>
          <w:sz w:val="28"/>
          <w:szCs w:val="28"/>
        </w:rPr>
      </w:pPr>
      <w:r w:rsidRPr="003B6353">
        <w:rPr>
          <w:sz w:val="28"/>
          <w:szCs w:val="28"/>
        </w:rPr>
        <w:t>в) территория вокруг места использования открытого огня должна быть очищена в радиусе 10 метров от сухой травы и горючих материалов и отделена противопожарной минерализованной полосой шириной не менее 0,4 метра;</w:t>
      </w:r>
    </w:p>
    <w:p w:rsidR="00924643" w:rsidRPr="003B6353" w:rsidRDefault="00924643" w:rsidP="00924643">
      <w:pPr>
        <w:pStyle w:val="a7"/>
        <w:ind w:firstLine="567"/>
        <w:jc w:val="both"/>
        <w:rPr>
          <w:sz w:val="28"/>
          <w:szCs w:val="28"/>
        </w:rPr>
      </w:pPr>
      <w:r w:rsidRPr="003B6353">
        <w:rPr>
          <w:sz w:val="28"/>
          <w:szCs w:val="28"/>
        </w:rPr>
        <w:t>г)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924643" w:rsidRPr="003B6353" w:rsidRDefault="00924643" w:rsidP="00924643">
      <w:pPr>
        <w:pStyle w:val="a7"/>
        <w:ind w:firstLine="567"/>
        <w:jc w:val="both"/>
        <w:rPr>
          <w:sz w:val="28"/>
          <w:szCs w:val="28"/>
        </w:rPr>
      </w:pPr>
      <w:r w:rsidRPr="003B6353">
        <w:rPr>
          <w:sz w:val="28"/>
          <w:szCs w:val="28"/>
        </w:rPr>
        <w:t>3. При использовании открытого огня в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горения, минимально допустимые расстояния, предусмотренные подпунктами «б» и «в» пункта 2 настоящего Порядка, могут быть уменьшены вдвое. При этом устройство противопожарной минерализованной полосы не требуется.</w:t>
      </w:r>
    </w:p>
    <w:p w:rsidR="00924643" w:rsidRPr="003B6353" w:rsidRDefault="00924643" w:rsidP="00924643">
      <w:pPr>
        <w:pStyle w:val="a7"/>
        <w:ind w:firstLine="567"/>
        <w:jc w:val="both"/>
        <w:rPr>
          <w:sz w:val="28"/>
          <w:szCs w:val="28"/>
        </w:rPr>
      </w:pPr>
      <w:r w:rsidRPr="003B6353">
        <w:rPr>
          <w:sz w:val="28"/>
          <w:szCs w:val="28"/>
        </w:rPr>
        <w:lastRenderedPageBreak/>
        <w:t>4. 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924643" w:rsidRPr="003B6353" w:rsidRDefault="00924643" w:rsidP="00924643">
      <w:pPr>
        <w:pStyle w:val="a7"/>
        <w:ind w:firstLine="567"/>
        <w:jc w:val="both"/>
        <w:rPr>
          <w:sz w:val="28"/>
          <w:szCs w:val="28"/>
        </w:rPr>
      </w:pPr>
      <w:r w:rsidRPr="003B6353">
        <w:rPr>
          <w:sz w:val="28"/>
          <w:szCs w:val="28"/>
        </w:rPr>
        <w:t>5. В случаях выполнения работ по уничтожению сухой травы, горючих отходов, организации массовых мероприятий с использованием открытого огня допускается увеличивать диаметр очага горения до 3 метров. При этом минимально допустимый радиус зоны очистки вокруг очага горения сухой травы, горючих материалов в зависимости от высоты точки их размещения следует определять в соответствии с приложением к настоящему Порядку.</w:t>
      </w:r>
    </w:p>
    <w:p w:rsidR="00924643" w:rsidRPr="003B6353" w:rsidRDefault="00924643" w:rsidP="00924643">
      <w:pPr>
        <w:pStyle w:val="a7"/>
        <w:ind w:firstLine="567"/>
        <w:jc w:val="both"/>
        <w:rPr>
          <w:sz w:val="28"/>
          <w:szCs w:val="28"/>
        </w:rPr>
      </w:pPr>
      <w:r w:rsidRPr="003B6353">
        <w:rPr>
          <w:sz w:val="28"/>
          <w:szCs w:val="28"/>
        </w:rPr>
        <w:t>6. При увеличении диаметра зоны очага горения должны быть выполнены требования пункта 2 настоящего Порядка. При этом на каждый очаг использования открытого огня должно быть задействовано не менее 2-х человек, обеспеченных первичными средствами пожаротушения и прошедших обучение мерам пожарной безопасности в соответствии с нормами пожарной безопасности, утвержденными приказом МЧС России от 12.12.2007 № 645 «Об утверждении норм пожарной безопасности «Обучение мерам пожарной безопасности работников организаций».</w:t>
      </w:r>
    </w:p>
    <w:p w:rsidR="00924643" w:rsidRPr="003B6353" w:rsidRDefault="00924643" w:rsidP="00924643">
      <w:pPr>
        <w:pStyle w:val="a7"/>
        <w:ind w:firstLine="567"/>
        <w:jc w:val="both"/>
        <w:rPr>
          <w:sz w:val="28"/>
          <w:szCs w:val="28"/>
        </w:rPr>
      </w:pPr>
      <w:r w:rsidRPr="003B6353">
        <w:rPr>
          <w:sz w:val="28"/>
          <w:szCs w:val="28"/>
        </w:rPr>
        <w:t xml:space="preserve">7. В течение всего периода использования открытого огня до прекращения процесса тления должен осуществляться </w:t>
      </w:r>
      <w:proofErr w:type="gramStart"/>
      <w:r w:rsidRPr="003B6353">
        <w:rPr>
          <w:sz w:val="28"/>
          <w:szCs w:val="28"/>
        </w:rPr>
        <w:t>контроль за</w:t>
      </w:r>
      <w:proofErr w:type="gramEnd"/>
      <w:r w:rsidRPr="003B6353">
        <w:rPr>
          <w:sz w:val="28"/>
          <w:szCs w:val="28"/>
        </w:rPr>
        <w:t xml:space="preserve"> нераспространением горения (тления) за пределы очаговой зоны.</w:t>
      </w:r>
    </w:p>
    <w:p w:rsidR="00924643" w:rsidRPr="003B6353" w:rsidRDefault="00924643" w:rsidP="00924643">
      <w:pPr>
        <w:pStyle w:val="a7"/>
        <w:ind w:firstLine="567"/>
        <w:jc w:val="both"/>
        <w:rPr>
          <w:sz w:val="28"/>
          <w:szCs w:val="28"/>
        </w:rPr>
      </w:pPr>
      <w:r w:rsidRPr="003B6353">
        <w:rPr>
          <w:sz w:val="28"/>
          <w:szCs w:val="28"/>
        </w:rPr>
        <w:t>8. Использование открытого огня запрещается:</w:t>
      </w:r>
    </w:p>
    <w:p w:rsidR="00924643" w:rsidRPr="003B6353" w:rsidRDefault="00924643" w:rsidP="00924643">
      <w:pPr>
        <w:pStyle w:val="a7"/>
        <w:ind w:firstLine="567"/>
        <w:jc w:val="both"/>
        <w:rPr>
          <w:sz w:val="28"/>
          <w:szCs w:val="28"/>
        </w:rPr>
      </w:pPr>
      <w:r w:rsidRPr="003B6353">
        <w:rPr>
          <w:sz w:val="28"/>
          <w:szCs w:val="28"/>
        </w:rPr>
        <w:t>- при установлении на соответствующей территории особого противопожарного режима;</w:t>
      </w:r>
    </w:p>
    <w:p w:rsidR="00924643" w:rsidRPr="003B6353" w:rsidRDefault="00924643" w:rsidP="00924643">
      <w:pPr>
        <w:pStyle w:val="a7"/>
        <w:ind w:firstLine="567"/>
        <w:jc w:val="both"/>
        <w:rPr>
          <w:sz w:val="28"/>
          <w:szCs w:val="28"/>
        </w:rPr>
      </w:pPr>
      <w:r w:rsidRPr="003B6353">
        <w:rPr>
          <w:sz w:val="28"/>
          <w:szCs w:val="28"/>
        </w:rPr>
        <w:t>- 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924643" w:rsidRPr="003B6353" w:rsidRDefault="00924643" w:rsidP="00924643">
      <w:pPr>
        <w:pStyle w:val="a7"/>
        <w:ind w:firstLine="567"/>
        <w:jc w:val="both"/>
        <w:rPr>
          <w:sz w:val="28"/>
          <w:szCs w:val="28"/>
        </w:rPr>
      </w:pPr>
      <w:r w:rsidRPr="003B6353">
        <w:rPr>
          <w:sz w:val="28"/>
          <w:szCs w:val="28"/>
        </w:rPr>
        <w:t>- в емкости, стенки которой имеют огненный сквозной прогар;</w:t>
      </w:r>
    </w:p>
    <w:p w:rsidR="00924643" w:rsidRPr="003B6353" w:rsidRDefault="00924643" w:rsidP="00924643">
      <w:pPr>
        <w:pStyle w:val="a7"/>
        <w:ind w:firstLine="567"/>
        <w:jc w:val="both"/>
        <w:rPr>
          <w:sz w:val="28"/>
          <w:szCs w:val="28"/>
        </w:rPr>
      </w:pPr>
      <w:r w:rsidRPr="003B6353">
        <w:rPr>
          <w:sz w:val="28"/>
          <w:szCs w:val="28"/>
        </w:rPr>
        <w:t>- 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924643" w:rsidRPr="003B6353" w:rsidRDefault="00924643" w:rsidP="00924643">
      <w:pPr>
        <w:pStyle w:val="a7"/>
        <w:ind w:firstLine="567"/>
        <w:jc w:val="both"/>
        <w:rPr>
          <w:sz w:val="28"/>
          <w:szCs w:val="28"/>
        </w:rPr>
      </w:pPr>
      <w:r w:rsidRPr="003B6353">
        <w:rPr>
          <w:sz w:val="28"/>
          <w:szCs w:val="28"/>
        </w:rPr>
        <w:t>- при скорости ветра, превышающей значение 10 метров в секунду.</w:t>
      </w:r>
    </w:p>
    <w:p w:rsidR="00924643" w:rsidRPr="003B6353" w:rsidRDefault="00924643" w:rsidP="00924643">
      <w:pPr>
        <w:pStyle w:val="a7"/>
        <w:ind w:firstLine="567"/>
        <w:jc w:val="both"/>
        <w:rPr>
          <w:sz w:val="28"/>
          <w:szCs w:val="28"/>
        </w:rPr>
      </w:pPr>
      <w:r w:rsidRPr="003B6353">
        <w:rPr>
          <w:sz w:val="28"/>
          <w:szCs w:val="28"/>
        </w:rPr>
        <w:t>9. В процессе использования открытого огня запрещается:</w:t>
      </w:r>
    </w:p>
    <w:p w:rsidR="00924643" w:rsidRPr="003B6353" w:rsidRDefault="00924643" w:rsidP="00924643">
      <w:pPr>
        <w:pStyle w:val="a7"/>
        <w:ind w:firstLine="567"/>
        <w:jc w:val="both"/>
        <w:rPr>
          <w:sz w:val="28"/>
          <w:szCs w:val="28"/>
        </w:rPr>
      </w:pPr>
      <w:r w:rsidRPr="003B6353">
        <w:rPr>
          <w:sz w:val="28"/>
          <w:szCs w:val="28"/>
        </w:rPr>
        <w:t>- 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924643" w:rsidRPr="003B6353" w:rsidRDefault="00924643" w:rsidP="00924643">
      <w:pPr>
        <w:pStyle w:val="a7"/>
        <w:ind w:firstLine="567"/>
        <w:jc w:val="both"/>
        <w:rPr>
          <w:sz w:val="28"/>
          <w:szCs w:val="28"/>
        </w:rPr>
      </w:pPr>
      <w:r w:rsidRPr="003B6353">
        <w:rPr>
          <w:sz w:val="28"/>
          <w:szCs w:val="28"/>
        </w:rPr>
        <w:t>- оставлять место очага горения без присмотра до полного прекращения горения (тления);</w:t>
      </w:r>
    </w:p>
    <w:p w:rsidR="00924643" w:rsidRPr="003B6353" w:rsidRDefault="00924643" w:rsidP="00924643">
      <w:pPr>
        <w:pStyle w:val="a7"/>
        <w:ind w:firstLine="567"/>
        <w:jc w:val="both"/>
        <w:rPr>
          <w:sz w:val="28"/>
          <w:szCs w:val="28"/>
        </w:rPr>
      </w:pPr>
      <w:r w:rsidRPr="003B6353">
        <w:rPr>
          <w:sz w:val="28"/>
          <w:szCs w:val="28"/>
        </w:rPr>
        <w:t>- располагать легковоспламеняющиеся и горючие жидкости, а также горючие материалы вблизи очага горения.</w:t>
      </w:r>
    </w:p>
    <w:p w:rsidR="00924643" w:rsidRPr="003B6353" w:rsidRDefault="00924643" w:rsidP="00924643">
      <w:pPr>
        <w:pStyle w:val="a7"/>
        <w:ind w:firstLine="567"/>
        <w:jc w:val="both"/>
        <w:rPr>
          <w:sz w:val="28"/>
          <w:szCs w:val="28"/>
        </w:rPr>
      </w:pPr>
      <w:r w:rsidRPr="003B6353">
        <w:rPr>
          <w:sz w:val="28"/>
          <w:szCs w:val="28"/>
        </w:rPr>
        <w:lastRenderedPageBreak/>
        <w:t>10. 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924643" w:rsidRPr="003B6353" w:rsidRDefault="00924643" w:rsidP="00924643">
      <w:pPr>
        <w:pStyle w:val="a7"/>
        <w:jc w:val="both"/>
        <w:rPr>
          <w:sz w:val="28"/>
          <w:szCs w:val="28"/>
        </w:rPr>
      </w:pPr>
    </w:p>
    <w:p w:rsidR="00924643" w:rsidRDefault="00924643" w:rsidP="00924643">
      <w:pPr>
        <w:pStyle w:val="a7"/>
        <w:jc w:val="both"/>
        <w:rPr>
          <w:sz w:val="28"/>
          <w:szCs w:val="28"/>
        </w:rPr>
      </w:pPr>
    </w:p>
    <w:p w:rsidR="00924643" w:rsidRDefault="00924643" w:rsidP="00924643">
      <w:pPr>
        <w:pStyle w:val="a7"/>
        <w:jc w:val="both"/>
        <w:rPr>
          <w:sz w:val="28"/>
          <w:szCs w:val="28"/>
        </w:rPr>
      </w:pPr>
    </w:p>
    <w:p w:rsidR="00924643" w:rsidRDefault="00924643" w:rsidP="0092464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2 категории </w:t>
      </w:r>
      <w:r w:rsidR="005D62F5">
        <w:rPr>
          <w:sz w:val="28"/>
          <w:szCs w:val="28"/>
        </w:rPr>
        <w:t>юридического</w:t>
      </w:r>
      <w:r>
        <w:rPr>
          <w:sz w:val="28"/>
          <w:szCs w:val="28"/>
        </w:rPr>
        <w:t xml:space="preserve"> отдела </w:t>
      </w:r>
    </w:p>
    <w:p w:rsidR="00924643" w:rsidRDefault="00924643" w:rsidP="0092464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 w:rsidR="005D62F5">
        <w:rPr>
          <w:sz w:val="28"/>
          <w:szCs w:val="28"/>
        </w:rPr>
        <w:t>Воронежского</w:t>
      </w:r>
      <w:proofErr w:type="gramEnd"/>
      <w:r>
        <w:rPr>
          <w:sz w:val="28"/>
          <w:szCs w:val="28"/>
        </w:rPr>
        <w:t xml:space="preserve"> сельского </w:t>
      </w:r>
    </w:p>
    <w:p w:rsidR="00924643" w:rsidRDefault="00924643" w:rsidP="0092464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поселения Усть-Лабинского района</w:t>
      </w:r>
      <w:r>
        <w:rPr>
          <w:sz w:val="28"/>
          <w:szCs w:val="28"/>
        </w:rPr>
        <w:tab/>
      </w:r>
      <w:r w:rsidR="005D62F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ab/>
      </w:r>
      <w:r w:rsidR="005D62F5">
        <w:rPr>
          <w:sz w:val="28"/>
          <w:szCs w:val="28"/>
        </w:rPr>
        <w:t xml:space="preserve">              О.М. </w:t>
      </w:r>
      <w:proofErr w:type="spellStart"/>
      <w:r w:rsidR="005D62F5">
        <w:rPr>
          <w:sz w:val="28"/>
          <w:szCs w:val="28"/>
        </w:rPr>
        <w:t>Колпак</w:t>
      </w:r>
      <w:r>
        <w:rPr>
          <w:sz w:val="28"/>
          <w:szCs w:val="28"/>
        </w:rPr>
        <w:t>ова</w:t>
      </w:r>
      <w:proofErr w:type="spellEnd"/>
    </w:p>
    <w:p w:rsidR="00924643" w:rsidRDefault="00924643" w:rsidP="00924643">
      <w:pPr>
        <w:pStyle w:val="a7"/>
        <w:jc w:val="both"/>
        <w:rPr>
          <w:sz w:val="28"/>
          <w:szCs w:val="28"/>
        </w:rPr>
      </w:pPr>
    </w:p>
    <w:p w:rsidR="00924643" w:rsidRDefault="00924643" w:rsidP="00924643">
      <w:pPr>
        <w:pStyle w:val="a7"/>
        <w:jc w:val="both"/>
        <w:rPr>
          <w:sz w:val="28"/>
          <w:szCs w:val="28"/>
        </w:rPr>
      </w:pPr>
    </w:p>
    <w:p w:rsidR="00924643" w:rsidRDefault="00924643" w:rsidP="00924643">
      <w:pPr>
        <w:pStyle w:val="a7"/>
        <w:jc w:val="both"/>
        <w:rPr>
          <w:sz w:val="28"/>
          <w:szCs w:val="28"/>
        </w:rPr>
      </w:pPr>
    </w:p>
    <w:p w:rsidR="00924643" w:rsidRDefault="00924643" w:rsidP="00924643">
      <w:pPr>
        <w:pStyle w:val="a7"/>
        <w:jc w:val="both"/>
        <w:rPr>
          <w:sz w:val="28"/>
          <w:szCs w:val="28"/>
        </w:rPr>
      </w:pPr>
    </w:p>
    <w:p w:rsidR="005D62F5" w:rsidRDefault="005D62F5" w:rsidP="00924643">
      <w:pPr>
        <w:pStyle w:val="a7"/>
        <w:jc w:val="both"/>
        <w:rPr>
          <w:sz w:val="28"/>
          <w:szCs w:val="28"/>
        </w:rPr>
      </w:pPr>
    </w:p>
    <w:p w:rsidR="005D62F5" w:rsidRDefault="005D62F5" w:rsidP="00924643">
      <w:pPr>
        <w:pStyle w:val="a7"/>
        <w:jc w:val="both"/>
        <w:rPr>
          <w:sz w:val="28"/>
          <w:szCs w:val="28"/>
        </w:rPr>
      </w:pPr>
    </w:p>
    <w:p w:rsidR="005D62F5" w:rsidRDefault="005D62F5" w:rsidP="00924643">
      <w:pPr>
        <w:pStyle w:val="a7"/>
        <w:jc w:val="both"/>
        <w:rPr>
          <w:sz w:val="28"/>
          <w:szCs w:val="28"/>
        </w:rPr>
      </w:pPr>
    </w:p>
    <w:p w:rsidR="005D62F5" w:rsidRDefault="005D62F5" w:rsidP="00924643">
      <w:pPr>
        <w:pStyle w:val="a7"/>
        <w:jc w:val="both"/>
        <w:rPr>
          <w:sz w:val="28"/>
          <w:szCs w:val="28"/>
        </w:rPr>
      </w:pPr>
    </w:p>
    <w:p w:rsidR="005D62F5" w:rsidRDefault="005D62F5" w:rsidP="00924643">
      <w:pPr>
        <w:pStyle w:val="a7"/>
        <w:jc w:val="both"/>
        <w:rPr>
          <w:sz w:val="28"/>
          <w:szCs w:val="28"/>
        </w:rPr>
      </w:pPr>
    </w:p>
    <w:p w:rsidR="005D62F5" w:rsidRDefault="005D62F5" w:rsidP="00924643">
      <w:pPr>
        <w:pStyle w:val="a7"/>
        <w:jc w:val="both"/>
        <w:rPr>
          <w:sz w:val="28"/>
          <w:szCs w:val="28"/>
        </w:rPr>
      </w:pPr>
    </w:p>
    <w:p w:rsidR="005D62F5" w:rsidRDefault="005D62F5" w:rsidP="00924643">
      <w:pPr>
        <w:pStyle w:val="a7"/>
        <w:jc w:val="both"/>
        <w:rPr>
          <w:sz w:val="28"/>
          <w:szCs w:val="28"/>
        </w:rPr>
      </w:pPr>
    </w:p>
    <w:p w:rsidR="005D62F5" w:rsidRDefault="005D62F5" w:rsidP="00924643">
      <w:pPr>
        <w:pStyle w:val="a7"/>
        <w:jc w:val="both"/>
        <w:rPr>
          <w:sz w:val="28"/>
          <w:szCs w:val="28"/>
        </w:rPr>
      </w:pPr>
    </w:p>
    <w:p w:rsidR="005D62F5" w:rsidRDefault="005D62F5" w:rsidP="00924643">
      <w:pPr>
        <w:pStyle w:val="a7"/>
        <w:jc w:val="both"/>
        <w:rPr>
          <w:sz w:val="28"/>
          <w:szCs w:val="28"/>
        </w:rPr>
      </w:pPr>
    </w:p>
    <w:p w:rsidR="005D62F5" w:rsidRDefault="005D62F5" w:rsidP="00924643">
      <w:pPr>
        <w:pStyle w:val="a7"/>
        <w:jc w:val="both"/>
        <w:rPr>
          <w:sz w:val="28"/>
          <w:szCs w:val="28"/>
        </w:rPr>
      </w:pPr>
    </w:p>
    <w:p w:rsidR="005D62F5" w:rsidRDefault="005D62F5" w:rsidP="00924643">
      <w:pPr>
        <w:pStyle w:val="a7"/>
        <w:jc w:val="both"/>
        <w:rPr>
          <w:sz w:val="28"/>
          <w:szCs w:val="28"/>
        </w:rPr>
      </w:pPr>
    </w:p>
    <w:p w:rsidR="005D62F5" w:rsidRDefault="005D62F5" w:rsidP="00924643">
      <w:pPr>
        <w:pStyle w:val="a7"/>
        <w:jc w:val="both"/>
        <w:rPr>
          <w:sz w:val="28"/>
          <w:szCs w:val="28"/>
        </w:rPr>
      </w:pPr>
    </w:p>
    <w:p w:rsidR="005D62F5" w:rsidRDefault="005D62F5" w:rsidP="00924643">
      <w:pPr>
        <w:pStyle w:val="a7"/>
        <w:jc w:val="both"/>
        <w:rPr>
          <w:sz w:val="28"/>
          <w:szCs w:val="28"/>
        </w:rPr>
      </w:pPr>
    </w:p>
    <w:p w:rsidR="005D62F5" w:rsidRDefault="005D62F5" w:rsidP="00924643">
      <w:pPr>
        <w:pStyle w:val="a7"/>
        <w:jc w:val="both"/>
        <w:rPr>
          <w:sz w:val="28"/>
          <w:szCs w:val="28"/>
        </w:rPr>
      </w:pPr>
    </w:p>
    <w:p w:rsidR="005D62F5" w:rsidRDefault="005D62F5" w:rsidP="00924643">
      <w:pPr>
        <w:pStyle w:val="a7"/>
        <w:jc w:val="both"/>
        <w:rPr>
          <w:sz w:val="28"/>
          <w:szCs w:val="28"/>
        </w:rPr>
      </w:pPr>
    </w:p>
    <w:p w:rsidR="00924643" w:rsidRDefault="00924643" w:rsidP="00924643">
      <w:pPr>
        <w:pStyle w:val="a7"/>
        <w:jc w:val="both"/>
        <w:rPr>
          <w:sz w:val="28"/>
          <w:szCs w:val="28"/>
        </w:rPr>
      </w:pPr>
    </w:p>
    <w:p w:rsidR="005D62F5" w:rsidRDefault="005D62F5" w:rsidP="00924643">
      <w:pPr>
        <w:pStyle w:val="a7"/>
        <w:jc w:val="both"/>
        <w:rPr>
          <w:sz w:val="28"/>
          <w:szCs w:val="28"/>
        </w:rPr>
      </w:pPr>
    </w:p>
    <w:p w:rsidR="005D62F5" w:rsidRDefault="005D62F5" w:rsidP="00924643">
      <w:pPr>
        <w:pStyle w:val="a7"/>
        <w:jc w:val="both"/>
        <w:rPr>
          <w:sz w:val="28"/>
          <w:szCs w:val="28"/>
        </w:rPr>
      </w:pPr>
    </w:p>
    <w:p w:rsidR="005D62F5" w:rsidRDefault="005D62F5" w:rsidP="00924643">
      <w:pPr>
        <w:pStyle w:val="a7"/>
        <w:jc w:val="both"/>
        <w:rPr>
          <w:sz w:val="28"/>
          <w:szCs w:val="28"/>
        </w:rPr>
      </w:pPr>
    </w:p>
    <w:p w:rsidR="005D62F5" w:rsidRDefault="005D62F5" w:rsidP="00924643">
      <w:pPr>
        <w:pStyle w:val="a7"/>
        <w:jc w:val="both"/>
        <w:rPr>
          <w:sz w:val="28"/>
          <w:szCs w:val="28"/>
        </w:rPr>
      </w:pPr>
    </w:p>
    <w:p w:rsidR="005D62F5" w:rsidRDefault="005D62F5" w:rsidP="00924643">
      <w:pPr>
        <w:pStyle w:val="a7"/>
        <w:jc w:val="both"/>
        <w:rPr>
          <w:sz w:val="28"/>
          <w:szCs w:val="28"/>
        </w:rPr>
      </w:pPr>
    </w:p>
    <w:p w:rsidR="005D62F5" w:rsidRDefault="005D62F5" w:rsidP="00924643">
      <w:pPr>
        <w:pStyle w:val="a7"/>
        <w:jc w:val="both"/>
        <w:rPr>
          <w:sz w:val="28"/>
          <w:szCs w:val="28"/>
        </w:rPr>
      </w:pPr>
    </w:p>
    <w:p w:rsidR="005D62F5" w:rsidRDefault="005D62F5" w:rsidP="00924643">
      <w:pPr>
        <w:pStyle w:val="a7"/>
        <w:jc w:val="both"/>
        <w:rPr>
          <w:sz w:val="28"/>
          <w:szCs w:val="28"/>
        </w:rPr>
      </w:pPr>
    </w:p>
    <w:p w:rsidR="005D62F5" w:rsidRDefault="005D62F5" w:rsidP="00924643">
      <w:pPr>
        <w:pStyle w:val="a7"/>
        <w:jc w:val="both"/>
        <w:rPr>
          <w:sz w:val="28"/>
          <w:szCs w:val="28"/>
        </w:rPr>
      </w:pPr>
    </w:p>
    <w:p w:rsidR="005D62F5" w:rsidRDefault="005D62F5" w:rsidP="00924643">
      <w:pPr>
        <w:pStyle w:val="a7"/>
        <w:jc w:val="both"/>
        <w:rPr>
          <w:sz w:val="28"/>
          <w:szCs w:val="28"/>
        </w:rPr>
      </w:pPr>
    </w:p>
    <w:p w:rsidR="005D62F5" w:rsidRDefault="005D62F5" w:rsidP="00924643">
      <w:pPr>
        <w:pStyle w:val="a7"/>
        <w:jc w:val="both"/>
        <w:rPr>
          <w:sz w:val="28"/>
          <w:szCs w:val="28"/>
        </w:rPr>
      </w:pPr>
    </w:p>
    <w:p w:rsidR="005D62F5" w:rsidRDefault="005D62F5" w:rsidP="00924643">
      <w:pPr>
        <w:pStyle w:val="a7"/>
        <w:jc w:val="both"/>
        <w:rPr>
          <w:sz w:val="28"/>
          <w:szCs w:val="28"/>
        </w:rPr>
      </w:pPr>
    </w:p>
    <w:p w:rsidR="005D62F5" w:rsidRDefault="005D62F5" w:rsidP="00924643">
      <w:pPr>
        <w:pStyle w:val="a7"/>
        <w:jc w:val="both"/>
        <w:rPr>
          <w:sz w:val="28"/>
          <w:szCs w:val="28"/>
        </w:rPr>
      </w:pPr>
    </w:p>
    <w:p w:rsidR="00924643" w:rsidRDefault="00924643" w:rsidP="00924643">
      <w:pPr>
        <w:pStyle w:val="a7"/>
        <w:jc w:val="both"/>
        <w:rPr>
          <w:sz w:val="28"/>
          <w:szCs w:val="28"/>
        </w:rPr>
      </w:pPr>
    </w:p>
    <w:p w:rsidR="005D62F5" w:rsidRDefault="005D62F5" w:rsidP="00924643">
      <w:pPr>
        <w:pStyle w:val="a7"/>
        <w:jc w:val="both"/>
        <w:rPr>
          <w:sz w:val="28"/>
          <w:szCs w:val="28"/>
        </w:rPr>
      </w:pPr>
    </w:p>
    <w:p w:rsidR="00924643" w:rsidRDefault="00924643" w:rsidP="00924643">
      <w:pPr>
        <w:pStyle w:val="a7"/>
        <w:jc w:val="both"/>
        <w:rPr>
          <w:sz w:val="28"/>
          <w:szCs w:val="28"/>
        </w:rPr>
      </w:pPr>
    </w:p>
    <w:p w:rsidR="00924643" w:rsidRPr="003B6353" w:rsidRDefault="00924643" w:rsidP="00924643">
      <w:pPr>
        <w:pStyle w:val="a7"/>
        <w:jc w:val="right"/>
        <w:rPr>
          <w:sz w:val="28"/>
          <w:szCs w:val="28"/>
        </w:rPr>
      </w:pPr>
    </w:p>
    <w:p w:rsidR="00924643" w:rsidRDefault="00924643" w:rsidP="00924643">
      <w:pPr>
        <w:pStyle w:val="a7"/>
        <w:jc w:val="right"/>
        <w:rPr>
          <w:sz w:val="28"/>
          <w:szCs w:val="28"/>
        </w:rPr>
      </w:pPr>
      <w:r w:rsidRPr="003B6353">
        <w:rPr>
          <w:sz w:val="28"/>
          <w:szCs w:val="28"/>
        </w:rPr>
        <w:lastRenderedPageBreak/>
        <w:t xml:space="preserve">  Приложение </w:t>
      </w:r>
    </w:p>
    <w:p w:rsidR="00924643" w:rsidRDefault="00924643" w:rsidP="00924643">
      <w:pPr>
        <w:pStyle w:val="a7"/>
        <w:jc w:val="right"/>
        <w:rPr>
          <w:sz w:val="28"/>
          <w:szCs w:val="28"/>
        </w:rPr>
      </w:pPr>
      <w:r w:rsidRPr="003B6353">
        <w:rPr>
          <w:sz w:val="28"/>
          <w:szCs w:val="28"/>
        </w:rPr>
        <w:t>к Порядку использования открытого</w:t>
      </w:r>
    </w:p>
    <w:p w:rsidR="00924643" w:rsidRDefault="00924643" w:rsidP="00924643">
      <w:pPr>
        <w:pStyle w:val="a7"/>
        <w:jc w:val="right"/>
        <w:rPr>
          <w:sz w:val="28"/>
          <w:szCs w:val="28"/>
        </w:rPr>
      </w:pPr>
      <w:r w:rsidRPr="003B6353">
        <w:rPr>
          <w:sz w:val="28"/>
          <w:szCs w:val="28"/>
        </w:rPr>
        <w:t>огня и разведения</w:t>
      </w:r>
      <w:r w:rsidRPr="00232CE3">
        <w:rPr>
          <w:sz w:val="28"/>
          <w:szCs w:val="28"/>
        </w:rPr>
        <w:t xml:space="preserve"> </w:t>
      </w:r>
      <w:r w:rsidRPr="003B6353">
        <w:rPr>
          <w:sz w:val="28"/>
          <w:szCs w:val="28"/>
        </w:rPr>
        <w:t>костров</w:t>
      </w:r>
      <w:r w:rsidRPr="00232CE3">
        <w:rPr>
          <w:sz w:val="28"/>
          <w:szCs w:val="28"/>
        </w:rPr>
        <w:t xml:space="preserve"> </w:t>
      </w:r>
      <w:r w:rsidRPr="003B6353">
        <w:rPr>
          <w:sz w:val="28"/>
          <w:szCs w:val="28"/>
        </w:rPr>
        <w:t>на территории</w:t>
      </w:r>
    </w:p>
    <w:p w:rsidR="00924643" w:rsidRDefault="005D62F5" w:rsidP="00924643">
      <w:pPr>
        <w:pStyle w:val="a7"/>
        <w:jc w:val="right"/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924643">
        <w:rPr>
          <w:sz w:val="28"/>
          <w:szCs w:val="28"/>
        </w:rPr>
        <w:t xml:space="preserve"> сельского поселения</w:t>
      </w:r>
    </w:p>
    <w:p w:rsidR="00924643" w:rsidRDefault="00924643" w:rsidP="00924643">
      <w:pPr>
        <w:pStyle w:val="a7"/>
        <w:jc w:val="right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</w:p>
    <w:p w:rsidR="00924643" w:rsidRPr="003B6353" w:rsidRDefault="00924643" w:rsidP="00924643">
      <w:pPr>
        <w:pStyle w:val="a7"/>
        <w:jc w:val="right"/>
        <w:rPr>
          <w:sz w:val="28"/>
          <w:szCs w:val="28"/>
        </w:rPr>
      </w:pPr>
    </w:p>
    <w:p w:rsidR="00924643" w:rsidRPr="003B6353" w:rsidRDefault="00924643" w:rsidP="00924643">
      <w:pPr>
        <w:pStyle w:val="a7"/>
        <w:jc w:val="both"/>
        <w:rPr>
          <w:sz w:val="28"/>
          <w:szCs w:val="28"/>
        </w:rPr>
      </w:pPr>
    </w:p>
    <w:p w:rsidR="00924643" w:rsidRPr="003B6353" w:rsidRDefault="00924643" w:rsidP="00924643">
      <w:pPr>
        <w:pStyle w:val="a7"/>
        <w:jc w:val="both"/>
        <w:rPr>
          <w:sz w:val="28"/>
          <w:szCs w:val="28"/>
        </w:rPr>
      </w:pPr>
    </w:p>
    <w:p w:rsidR="00924643" w:rsidRDefault="00924643" w:rsidP="00924643">
      <w:pPr>
        <w:pStyle w:val="a7"/>
        <w:jc w:val="center"/>
        <w:rPr>
          <w:b/>
          <w:sz w:val="28"/>
          <w:szCs w:val="28"/>
        </w:rPr>
      </w:pPr>
      <w:r w:rsidRPr="003B6353">
        <w:rPr>
          <w:b/>
          <w:sz w:val="28"/>
          <w:szCs w:val="28"/>
        </w:rPr>
        <w:t xml:space="preserve">Допустимый радиус зоны очистки и высоты точки </w:t>
      </w:r>
    </w:p>
    <w:p w:rsidR="00924643" w:rsidRPr="003B6353" w:rsidRDefault="00924643" w:rsidP="00924643">
      <w:pPr>
        <w:pStyle w:val="a7"/>
        <w:jc w:val="center"/>
        <w:rPr>
          <w:b/>
          <w:sz w:val="28"/>
          <w:szCs w:val="28"/>
        </w:rPr>
      </w:pPr>
      <w:r w:rsidRPr="003B6353">
        <w:rPr>
          <w:b/>
          <w:sz w:val="28"/>
          <w:szCs w:val="28"/>
        </w:rPr>
        <w:t>размещения горючих материалов</w:t>
      </w:r>
    </w:p>
    <w:p w:rsidR="00924643" w:rsidRPr="003B6353" w:rsidRDefault="00924643" w:rsidP="00924643">
      <w:pPr>
        <w:pStyle w:val="a7"/>
        <w:jc w:val="both"/>
        <w:rPr>
          <w:sz w:val="28"/>
          <w:szCs w:val="28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1"/>
        <w:gridCol w:w="851"/>
        <w:gridCol w:w="992"/>
        <w:gridCol w:w="850"/>
        <w:gridCol w:w="851"/>
        <w:gridCol w:w="709"/>
      </w:tblGrid>
      <w:tr w:rsidR="00924643" w:rsidRPr="003B6353" w:rsidTr="0038038C">
        <w:tc>
          <w:tcPr>
            <w:tcW w:w="5211" w:type="dxa"/>
          </w:tcPr>
          <w:p w:rsidR="00924643" w:rsidRPr="003B6353" w:rsidRDefault="00924643" w:rsidP="0038038C">
            <w:pPr>
              <w:pStyle w:val="a7"/>
              <w:jc w:val="both"/>
              <w:rPr>
                <w:sz w:val="28"/>
                <w:szCs w:val="28"/>
              </w:rPr>
            </w:pPr>
            <w:r w:rsidRPr="003B6353">
              <w:rPr>
                <w:sz w:val="28"/>
                <w:szCs w:val="28"/>
              </w:rPr>
              <w:t xml:space="preserve">Высота точки размещения горючих материалов в месте использования открытого огня над уровнем земли, </w:t>
            </w:r>
            <w:proofErr w:type="gramStart"/>
            <w:r w:rsidRPr="003B6353">
              <w:rPr>
                <w:sz w:val="28"/>
                <w:szCs w:val="28"/>
              </w:rPr>
              <w:t>м</w:t>
            </w:r>
            <w:proofErr w:type="gramEnd"/>
          </w:p>
        </w:tc>
        <w:tc>
          <w:tcPr>
            <w:tcW w:w="851" w:type="dxa"/>
          </w:tcPr>
          <w:p w:rsidR="00924643" w:rsidRPr="003B6353" w:rsidRDefault="00924643" w:rsidP="0038038C">
            <w:pPr>
              <w:pStyle w:val="a7"/>
              <w:jc w:val="both"/>
              <w:rPr>
                <w:sz w:val="28"/>
                <w:szCs w:val="28"/>
              </w:rPr>
            </w:pPr>
            <w:r w:rsidRPr="003B6353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24643" w:rsidRPr="003B6353" w:rsidRDefault="00924643" w:rsidP="0038038C">
            <w:pPr>
              <w:pStyle w:val="a7"/>
              <w:jc w:val="both"/>
              <w:rPr>
                <w:sz w:val="28"/>
                <w:szCs w:val="28"/>
              </w:rPr>
            </w:pPr>
            <w:r w:rsidRPr="003B6353">
              <w:rPr>
                <w:sz w:val="28"/>
                <w:szCs w:val="28"/>
              </w:rPr>
              <w:t>1,5</w:t>
            </w:r>
          </w:p>
        </w:tc>
        <w:tc>
          <w:tcPr>
            <w:tcW w:w="850" w:type="dxa"/>
          </w:tcPr>
          <w:p w:rsidR="00924643" w:rsidRPr="003B6353" w:rsidRDefault="00924643" w:rsidP="0038038C">
            <w:pPr>
              <w:pStyle w:val="a7"/>
              <w:jc w:val="both"/>
              <w:rPr>
                <w:sz w:val="28"/>
                <w:szCs w:val="28"/>
              </w:rPr>
            </w:pPr>
            <w:r w:rsidRPr="003B6353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924643" w:rsidRPr="003B6353" w:rsidRDefault="00924643" w:rsidP="0038038C">
            <w:pPr>
              <w:pStyle w:val="a7"/>
              <w:jc w:val="both"/>
              <w:rPr>
                <w:sz w:val="28"/>
                <w:szCs w:val="28"/>
              </w:rPr>
            </w:pPr>
            <w:r w:rsidRPr="003B6353">
              <w:rPr>
                <w:sz w:val="28"/>
                <w:szCs w:val="28"/>
              </w:rPr>
              <w:t>2,5</w:t>
            </w:r>
          </w:p>
        </w:tc>
        <w:tc>
          <w:tcPr>
            <w:tcW w:w="709" w:type="dxa"/>
          </w:tcPr>
          <w:p w:rsidR="00924643" w:rsidRPr="003B6353" w:rsidRDefault="00924643" w:rsidP="0038038C">
            <w:pPr>
              <w:pStyle w:val="a7"/>
              <w:jc w:val="both"/>
              <w:rPr>
                <w:sz w:val="28"/>
                <w:szCs w:val="28"/>
              </w:rPr>
            </w:pPr>
            <w:r w:rsidRPr="003B6353">
              <w:rPr>
                <w:sz w:val="28"/>
                <w:szCs w:val="28"/>
              </w:rPr>
              <w:t>3</w:t>
            </w:r>
          </w:p>
        </w:tc>
      </w:tr>
      <w:tr w:rsidR="00924643" w:rsidRPr="003B6353" w:rsidTr="0038038C">
        <w:tc>
          <w:tcPr>
            <w:tcW w:w="5211" w:type="dxa"/>
          </w:tcPr>
          <w:p w:rsidR="00924643" w:rsidRPr="003B6353" w:rsidRDefault="00924643" w:rsidP="0038038C">
            <w:pPr>
              <w:pStyle w:val="a7"/>
              <w:jc w:val="both"/>
              <w:rPr>
                <w:sz w:val="28"/>
                <w:szCs w:val="28"/>
              </w:rPr>
            </w:pPr>
            <w:r w:rsidRPr="003B6353">
              <w:rPr>
                <w:sz w:val="28"/>
                <w:szCs w:val="28"/>
              </w:rPr>
              <w:t xml:space="preserve">Минимальный допустимый радиус зоны очистки от места сжигания сухой травы и горючих материалов, </w:t>
            </w:r>
            <w:proofErr w:type="gramStart"/>
            <w:r w:rsidRPr="003B6353">
              <w:rPr>
                <w:sz w:val="28"/>
                <w:szCs w:val="28"/>
              </w:rPr>
              <w:t>м</w:t>
            </w:r>
            <w:proofErr w:type="gramEnd"/>
          </w:p>
        </w:tc>
        <w:tc>
          <w:tcPr>
            <w:tcW w:w="851" w:type="dxa"/>
          </w:tcPr>
          <w:p w:rsidR="00924643" w:rsidRPr="003B6353" w:rsidRDefault="00924643" w:rsidP="0038038C">
            <w:pPr>
              <w:pStyle w:val="a7"/>
              <w:jc w:val="both"/>
              <w:rPr>
                <w:sz w:val="28"/>
                <w:szCs w:val="28"/>
              </w:rPr>
            </w:pPr>
            <w:r w:rsidRPr="003B6353"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924643" w:rsidRPr="003B6353" w:rsidRDefault="00924643" w:rsidP="0038038C">
            <w:pPr>
              <w:pStyle w:val="a7"/>
              <w:jc w:val="both"/>
              <w:rPr>
                <w:sz w:val="28"/>
                <w:szCs w:val="28"/>
              </w:rPr>
            </w:pPr>
            <w:r w:rsidRPr="003B6353">
              <w:rPr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924643" w:rsidRPr="003B6353" w:rsidRDefault="00924643" w:rsidP="0038038C">
            <w:pPr>
              <w:pStyle w:val="a7"/>
              <w:jc w:val="both"/>
              <w:rPr>
                <w:sz w:val="28"/>
                <w:szCs w:val="28"/>
              </w:rPr>
            </w:pPr>
            <w:r w:rsidRPr="003B6353">
              <w:rPr>
                <w:sz w:val="28"/>
                <w:szCs w:val="28"/>
              </w:rPr>
              <w:t>25</w:t>
            </w:r>
          </w:p>
        </w:tc>
        <w:tc>
          <w:tcPr>
            <w:tcW w:w="851" w:type="dxa"/>
          </w:tcPr>
          <w:p w:rsidR="00924643" w:rsidRPr="003B6353" w:rsidRDefault="00924643" w:rsidP="0038038C">
            <w:pPr>
              <w:pStyle w:val="a7"/>
              <w:jc w:val="both"/>
              <w:rPr>
                <w:sz w:val="28"/>
                <w:szCs w:val="28"/>
              </w:rPr>
            </w:pPr>
            <w:r w:rsidRPr="003B6353">
              <w:rPr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:rsidR="00924643" w:rsidRPr="003B6353" w:rsidRDefault="00924643" w:rsidP="0038038C">
            <w:pPr>
              <w:pStyle w:val="a7"/>
              <w:jc w:val="both"/>
              <w:rPr>
                <w:sz w:val="28"/>
                <w:szCs w:val="28"/>
              </w:rPr>
            </w:pPr>
            <w:r w:rsidRPr="003B6353">
              <w:rPr>
                <w:sz w:val="28"/>
                <w:szCs w:val="28"/>
              </w:rPr>
              <w:t>50</w:t>
            </w:r>
          </w:p>
        </w:tc>
      </w:tr>
    </w:tbl>
    <w:p w:rsidR="00924643" w:rsidRPr="00C075AC" w:rsidRDefault="00924643" w:rsidP="00924643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924643" w:rsidRDefault="00924643" w:rsidP="00924643">
      <w:pPr>
        <w:rPr>
          <w:rFonts w:ascii="Calibri" w:eastAsia="Times New Roman" w:hAnsi="Calibri" w:cs="Times New Roman"/>
        </w:rPr>
      </w:pPr>
    </w:p>
    <w:p w:rsidR="00924643" w:rsidRPr="000847F6" w:rsidRDefault="00924643" w:rsidP="00924643">
      <w:pPr>
        <w:rPr>
          <w:rFonts w:ascii="Calibri" w:eastAsia="Times New Roman" w:hAnsi="Calibri" w:cs="Times New Roman"/>
        </w:rPr>
      </w:pPr>
    </w:p>
    <w:p w:rsidR="00924643" w:rsidRDefault="00924643" w:rsidP="0092464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2 категории </w:t>
      </w:r>
      <w:r w:rsidR="009514FE">
        <w:rPr>
          <w:sz w:val="28"/>
          <w:szCs w:val="28"/>
        </w:rPr>
        <w:t>юридического</w:t>
      </w:r>
      <w:r>
        <w:rPr>
          <w:sz w:val="28"/>
          <w:szCs w:val="28"/>
        </w:rPr>
        <w:t xml:space="preserve"> отдела </w:t>
      </w:r>
    </w:p>
    <w:p w:rsidR="00924643" w:rsidRDefault="00924643" w:rsidP="0092464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 w:rsidR="009514FE">
        <w:rPr>
          <w:sz w:val="28"/>
          <w:szCs w:val="28"/>
        </w:rPr>
        <w:t>Воронежского</w:t>
      </w:r>
      <w:proofErr w:type="gramEnd"/>
      <w:r>
        <w:rPr>
          <w:sz w:val="28"/>
          <w:szCs w:val="28"/>
        </w:rPr>
        <w:t xml:space="preserve"> сельского </w:t>
      </w:r>
    </w:p>
    <w:p w:rsidR="00924643" w:rsidRDefault="00924643" w:rsidP="0092464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поселения 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514FE">
        <w:rPr>
          <w:sz w:val="28"/>
          <w:szCs w:val="28"/>
        </w:rPr>
        <w:t xml:space="preserve">    О.М. </w:t>
      </w:r>
      <w:proofErr w:type="spellStart"/>
      <w:r w:rsidR="009514FE">
        <w:rPr>
          <w:sz w:val="28"/>
          <w:szCs w:val="28"/>
        </w:rPr>
        <w:t>Колпак</w:t>
      </w:r>
      <w:r>
        <w:rPr>
          <w:sz w:val="28"/>
          <w:szCs w:val="28"/>
        </w:rPr>
        <w:t>ова</w:t>
      </w:r>
      <w:proofErr w:type="spellEnd"/>
    </w:p>
    <w:p w:rsidR="00924643" w:rsidRDefault="00924643" w:rsidP="00924643">
      <w:pPr>
        <w:rPr>
          <w:rFonts w:ascii="Calibri" w:eastAsia="Times New Roman" w:hAnsi="Calibri" w:cs="Times New Roman"/>
        </w:rPr>
      </w:pPr>
    </w:p>
    <w:p w:rsidR="00924643" w:rsidRDefault="00924643" w:rsidP="00924643">
      <w:pPr>
        <w:rPr>
          <w:rFonts w:ascii="Calibri" w:eastAsia="Times New Roman" w:hAnsi="Calibri" w:cs="Times New Roman"/>
        </w:rPr>
      </w:pPr>
    </w:p>
    <w:p w:rsidR="00924643" w:rsidRDefault="00924643" w:rsidP="00924643">
      <w:pPr>
        <w:rPr>
          <w:rFonts w:ascii="Calibri" w:eastAsia="Times New Roman" w:hAnsi="Calibri" w:cs="Times New Roman"/>
        </w:rPr>
      </w:pPr>
    </w:p>
    <w:p w:rsidR="00924643" w:rsidRDefault="00924643" w:rsidP="00924643">
      <w:pPr>
        <w:rPr>
          <w:rFonts w:ascii="Calibri" w:eastAsia="Times New Roman" w:hAnsi="Calibri" w:cs="Times New Roman"/>
        </w:rPr>
      </w:pPr>
    </w:p>
    <w:p w:rsidR="00924643" w:rsidRDefault="00924643" w:rsidP="00924643">
      <w:pPr>
        <w:rPr>
          <w:rFonts w:ascii="Calibri" w:eastAsia="Times New Roman" w:hAnsi="Calibri" w:cs="Times New Roman"/>
        </w:rPr>
      </w:pPr>
    </w:p>
    <w:p w:rsidR="00924643" w:rsidRDefault="00924643" w:rsidP="00924643">
      <w:pPr>
        <w:rPr>
          <w:rFonts w:ascii="Calibri" w:eastAsia="Times New Roman" w:hAnsi="Calibri" w:cs="Times New Roman"/>
        </w:rPr>
      </w:pPr>
    </w:p>
    <w:p w:rsidR="00924643" w:rsidRDefault="00924643" w:rsidP="00924643">
      <w:pPr>
        <w:rPr>
          <w:rFonts w:ascii="Calibri" w:eastAsia="Times New Roman" w:hAnsi="Calibri" w:cs="Times New Roman"/>
        </w:rPr>
      </w:pPr>
    </w:p>
    <w:p w:rsidR="00924643" w:rsidRDefault="00924643" w:rsidP="00924643">
      <w:pPr>
        <w:rPr>
          <w:rFonts w:ascii="Calibri" w:eastAsia="Times New Roman" w:hAnsi="Calibri" w:cs="Times New Roman"/>
        </w:rPr>
      </w:pPr>
    </w:p>
    <w:p w:rsidR="00924643" w:rsidRDefault="00924643" w:rsidP="00924643">
      <w:pPr>
        <w:rPr>
          <w:rFonts w:ascii="Calibri" w:eastAsia="Times New Roman" w:hAnsi="Calibri" w:cs="Times New Roman"/>
        </w:rPr>
      </w:pPr>
    </w:p>
    <w:p w:rsidR="00924643" w:rsidRDefault="00924643" w:rsidP="00924643">
      <w:pPr>
        <w:rPr>
          <w:rFonts w:ascii="Calibri" w:eastAsia="Times New Roman" w:hAnsi="Calibri" w:cs="Times New Roman"/>
        </w:rPr>
      </w:pPr>
    </w:p>
    <w:p w:rsidR="00924643" w:rsidRDefault="00924643" w:rsidP="00924643">
      <w:pPr>
        <w:rPr>
          <w:rFonts w:ascii="Calibri" w:eastAsia="Times New Roman" w:hAnsi="Calibri" w:cs="Times New Roman"/>
        </w:rPr>
      </w:pPr>
    </w:p>
    <w:p w:rsidR="00924643" w:rsidRDefault="00924643" w:rsidP="00924643"/>
    <w:p w:rsidR="009514FE" w:rsidRDefault="009514FE" w:rsidP="00924643">
      <w:pPr>
        <w:rPr>
          <w:rFonts w:ascii="Calibri" w:eastAsia="Times New Roman" w:hAnsi="Calibri" w:cs="Times New Roman"/>
        </w:rPr>
      </w:pPr>
    </w:p>
    <w:sectPr w:rsidR="009514FE" w:rsidSect="00896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94ADC"/>
    <w:multiLevelType w:val="multilevel"/>
    <w:tmpl w:val="991409C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32A0"/>
    <w:rsid w:val="00246191"/>
    <w:rsid w:val="00270AAE"/>
    <w:rsid w:val="00297D69"/>
    <w:rsid w:val="002D1993"/>
    <w:rsid w:val="002E26B8"/>
    <w:rsid w:val="003121E4"/>
    <w:rsid w:val="0031512C"/>
    <w:rsid w:val="003257C5"/>
    <w:rsid w:val="00381F79"/>
    <w:rsid w:val="00454679"/>
    <w:rsid w:val="004E362E"/>
    <w:rsid w:val="00511CB3"/>
    <w:rsid w:val="00591C3E"/>
    <w:rsid w:val="005D62F5"/>
    <w:rsid w:val="005E368E"/>
    <w:rsid w:val="006B32A0"/>
    <w:rsid w:val="007637A1"/>
    <w:rsid w:val="007D679C"/>
    <w:rsid w:val="007E5A9B"/>
    <w:rsid w:val="00857358"/>
    <w:rsid w:val="0089692A"/>
    <w:rsid w:val="008A181F"/>
    <w:rsid w:val="00924643"/>
    <w:rsid w:val="009514FE"/>
    <w:rsid w:val="00976D19"/>
    <w:rsid w:val="00A30482"/>
    <w:rsid w:val="00A37839"/>
    <w:rsid w:val="00AE6523"/>
    <w:rsid w:val="00B33B57"/>
    <w:rsid w:val="00C04D86"/>
    <w:rsid w:val="00DE32AF"/>
    <w:rsid w:val="00E04B1F"/>
    <w:rsid w:val="00E4560C"/>
    <w:rsid w:val="00F7526D"/>
    <w:rsid w:val="00FC4894"/>
    <w:rsid w:val="00FF5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32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caption"/>
    <w:basedOn w:val="a"/>
    <w:next w:val="a"/>
    <w:unhideWhenUsed/>
    <w:qFormat/>
    <w:rsid w:val="006B32A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styleId="a4">
    <w:name w:val="Body Text"/>
    <w:basedOn w:val="a"/>
    <w:link w:val="a5"/>
    <w:rsid w:val="007E5A9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7E5A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7E5A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857358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E456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2E82E-E6B1-4323-981D-F70432B77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Налоговик</Company>
  <LinksUpToDate>false</LinksUpToDate>
  <CharactersWithSpaces>7528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4</cp:revision>
  <cp:lastPrinted>2018-03-05T08:30:00Z</cp:lastPrinted>
  <dcterms:created xsi:type="dcterms:W3CDTF">2018-03-05T09:40:00Z</dcterms:created>
  <dcterms:modified xsi:type="dcterms:W3CDTF">2018-03-06T10:06:00Z</dcterms:modified>
</cp:coreProperties>
</file>